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BB599" w14:textId="2ED7A032" w:rsidR="009F6C35" w:rsidRDefault="00B85368">
      <w:pPr>
        <w:overflowPunct w:val="0"/>
        <w:autoSpaceDE w:val="0"/>
        <w:autoSpaceDN w:val="0"/>
        <w:adjustRightInd w:val="0"/>
        <w:snapToGrid w:val="0"/>
        <w:jc w:val="left"/>
        <w:textAlignment w:val="baseline"/>
        <w:rPr>
          <w:rFonts w:ascii="Arial" w:hAnsi="Arial" w:cs="Arial"/>
          <w:b/>
          <w:bCs/>
          <w:snapToGrid w:val="0"/>
          <w:kern w:val="0"/>
          <w:sz w:val="24"/>
        </w:rPr>
      </w:pPr>
      <w:bookmarkStart w:id="0" w:name="OLE_LINK11"/>
      <w:bookmarkStart w:id="1" w:name="OLE_LINK12"/>
      <w:r w:rsidRPr="00B85368">
        <w:rPr>
          <w:rFonts w:ascii="Arial" w:hAnsi="Arial" w:cs="Arial"/>
          <w:b/>
          <w:bCs/>
          <w:snapToGrid w:val="0"/>
          <w:kern w:val="0"/>
          <w:sz w:val="24"/>
          <w:lang w:val="en-GB"/>
        </w:rPr>
        <w:t>3GPP TSG-RAN WG2 NR AH1807 Meeting</w:t>
      </w:r>
      <w:bookmarkEnd w:id="0"/>
      <w:bookmarkEnd w:id="1"/>
      <w:r w:rsidR="00614045">
        <w:rPr>
          <w:rFonts w:ascii="Arial" w:hAnsi="Arial" w:cs="Arial" w:hint="eastAsia"/>
          <w:b/>
          <w:bCs/>
          <w:snapToGrid w:val="0"/>
          <w:kern w:val="0"/>
          <w:sz w:val="24"/>
          <w:lang w:val="en-GB"/>
        </w:rPr>
        <w:t xml:space="preserve"> </w:t>
      </w:r>
      <w:r w:rsidR="00614045">
        <w:rPr>
          <w:rFonts w:ascii="Arial" w:hAnsi="Arial" w:cs="Arial"/>
          <w:b/>
          <w:bCs/>
          <w:snapToGrid w:val="0"/>
          <w:kern w:val="0"/>
          <w:sz w:val="24"/>
        </w:rPr>
        <w:tab/>
      </w:r>
      <w:r w:rsidR="00614045">
        <w:rPr>
          <w:rFonts w:ascii="Arial" w:hAnsi="Arial" w:cs="Arial"/>
          <w:b/>
          <w:bCs/>
          <w:snapToGrid w:val="0"/>
          <w:kern w:val="0"/>
          <w:sz w:val="24"/>
        </w:rPr>
        <w:tab/>
      </w:r>
      <w:r w:rsidR="00614045">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sidR="00A40F3B">
        <w:rPr>
          <w:rFonts w:ascii="Arial" w:hAnsi="Arial" w:cs="Arial"/>
          <w:b/>
          <w:bCs/>
          <w:snapToGrid w:val="0"/>
          <w:kern w:val="0"/>
          <w:sz w:val="24"/>
        </w:rPr>
        <w:t xml:space="preserve">     </w:t>
      </w:r>
      <w:r w:rsidR="00A40F3B">
        <w:rPr>
          <w:rFonts w:ascii="Arial" w:hAnsi="Arial" w:cs="Arial" w:hint="eastAsia"/>
          <w:b/>
          <w:bCs/>
          <w:snapToGrid w:val="0"/>
          <w:kern w:val="0"/>
          <w:sz w:val="24"/>
        </w:rPr>
        <w:t>R2-1809625</w:t>
      </w:r>
    </w:p>
    <w:p w14:paraId="7C92A9B0" w14:textId="6E525860" w:rsidR="009F6C35" w:rsidRDefault="00D07E1E">
      <w:pPr>
        <w:overflowPunct w:val="0"/>
        <w:autoSpaceDE w:val="0"/>
        <w:autoSpaceDN w:val="0"/>
        <w:adjustRightInd w:val="0"/>
        <w:snapToGrid w:val="0"/>
        <w:jc w:val="left"/>
        <w:textAlignment w:val="baseline"/>
        <w:rPr>
          <w:rFonts w:ascii="Arial" w:hAnsi="Arial" w:cs="Arial"/>
          <w:b/>
          <w:bCs/>
          <w:kern w:val="0"/>
          <w:sz w:val="24"/>
        </w:rPr>
      </w:pPr>
      <w:r w:rsidRPr="00D07E1E">
        <w:rPr>
          <w:rFonts w:ascii="Arial" w:hAnsi="Arial" w:cs="Arial"/>
          <w:b/>
          <w:bCs/>
          <w:kern w:val="0"/>
          <w:sz w:val="24"/>
        </w:rPr>
        <w:t>Montreal, Canada, 2nd - 6th July 2018</w:t>
      </w:r>
      <w:r w:rsidR="00614045" w:rsidRPr="00D07E1E">
        <w:rPr>
          <w:rFonts w:ascii="Arial" w:hAnsi="Arial" w:cs="Arial" w:hint="eastAsia"/>
          <w:b/>
          <w:bCs/>
          <w:kern w:val="0"/>
          <w:sz w:val="24"/>
        </w:rPr>
        <w:t xml:space="preserve"> </w:t>
      </w:r>
      <w:r w:rsidR="00614045">
        <w:rPr>
          <w:rFonts w:ascii="Arial" w:hAnsi="Arial" w:cs="Arial" w:hint="eastAsia"/>
          <w:b/>
          <w:bCs/>
          <w:kern w:val="0"/>
          <w:sz w:val="24"/>
        </w:rPr>
        <w:t xml:space="preserve">     </w:t>
      </w:r>
    </w:p>
    <w:p w14:paraId="2184AF90" w14:textId="77777777" w:rsidR="009F6C35" w:rsidRDefault="009F6C35">
      <w:pPr>
        <w:overflowPunct w:val="0"/>
        <w:autoSpaceDE w:val="0"/>
        <w:autoSpaceDN w:val="0"/>
        <w:adjustRightInd w:val="0"/>
        <w:snapToGrid w:val="0"/>
        <w:jc w:val="left"/>
        <w:textAlignment w:val="baseline"/>
        <w:rPr>
          <w:rFonts w:ascii="Arial" w:hAnsi="Arial" w:cs="Arial"/>
          <w:b/>
          <w:bCs/>
          <w:snapToGrid w:val="0"/>
          <w:kern w:val="0"/>
          <w:sz w:val="24"/>
        </w:rPr>
      </w:pPr>
    </w:p>
    <w:p w14:paraId="7A4FED11" w14:textId="77777777" w:rsidR="009F6C35" w:rsidRDefault="009F6C35">
      <w:pPr>
        <w:overflowPunct w:val="0"/>
        <w:autoSpaceDE w:val="0"/>
        <w:autoSpaceDN w:val="0"/>
        <w:adjustRightInd w:val="0"/>
        <w:snapToGrid w:val="0"/>
        <w:jc w:val="left"/>
        <w:textAlignment w:val="baseline"/>
        <w:rPr>
          <w:rFonts w:ascii="Arial" w:hAnsi="Arial" w:cs="Arial"/>
          <w:b/>
          <w:bCs/>
          <w:snapToGrid w:val="0"/>
          <w:kern w:val="0"/>
          <w:sz w:val="24"/>
        </w:rPr>
      </w:pPr>
    </w:p>
    <w:p w14:paraId="6746A97F" w14:textId="77777777" w:rsidR="009F6C35" w:rsidRDefault="006140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p>
    <w:p w14:paraId="1CE164F3" w14:textId="77777777" w:rsidR="009F6C35" w:rsidRDefault="00614045">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Discussion on the configuration of common CORESET&amp;SearchSpace </w:t>
      </w:r>
    </w:p>
    <w:p w14:paraId="0DEA82C4" w14:textId="0F95868A" w:rsidR="009F6C35" w:rsidRDefault="006140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Pr>
          <w:rFonts w:ascii="Arial" w:hAnsi="Arial" w:cs="Arial" w:hint="eastAsia"/>
          <w:b/>
          <w:bCs/>
          <w:snapToGrid w:val="0"/>
          <w:kern w:val="0"/>
          <w:sz w:val="24"/>
        </w:rPr>
        <w:tab/>
      </w:r>
      <w:r w:rsidR="00A33A5F">
        <w:rPr>
          <w:rFonts w:ascii="Arial" w:hAnsi="Arial" w:cs="Arial"/>
          <w:b/>
          <w:bCs/>
          <w:snapToGrid w:val="0"/>
          <w:kern w:val="0"/>
          <w:sz w:val="24"/>
        </w:rPr>
        <w:t>10.4.3.2</w:t>
      </w:r>
    </w:p>
    <w:p w14:paraId="78A74D6D" w14:textId="77777777" w:rsidR="009F6C35" w:rsidRDefault="0061404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14:paraId="45523F97" w14:textId="77777777" w:rsidR="009F6C35" w:rsidRDefault="0061404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F5E5A65" w14:textId="77777777" w:rsidR="009F6C35" w:rsidRDefault="00614045">
      <w:r>
        <w:rPr>
          <w:noProof/>
        </w:rPr>
        <w:drawing>
          <wp:inline distT="0" distB="0" distL="114300" distR="114300">
            <wp:extent cx="6203315" cy="1965325"/>
            <wp:effectExtent l="0" t="0" r="698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203315" cy="1965325"/>
                    </a:xfrm>
                    <a:prstGeom prst="rect">
                      <a:avLst/>
                    </a:prstGeom>
                    <a:noFill/>
                    <a:ln w="9525">
                      <a:noFill/>
                    </a:ln>
                  </pic:spPr>
                </pic:pic>
              </a:graphicData>
            </a:graphic>
          </wp:inline>
        </w:drawing>
      </w:r>
    </w:p>
    <w:p w14:paraId="61BECD06" w14:textId="77777777" w:rsidR="009F6C35" w:rsidRDefault="00614045">
      <w:r>
        <w:rPr>
          <w:rFonts w:hint="eastAsia"/>
        </w:rPr>
        <w:t>The configuration of the common COERSET and common SearchSpace has been encoding as above with the following properties:</w:t>
      </w:r>
    </w:p>
    <w:p w14:paraId="6FCC5497" w14:textId="77777777" w:rsidR="009F6C35" w:rsidRDefault="00614045">
      <w:pPr>
        <w:numPr>
          <w:ilvl w:val="0"/>
          <w:numId w:val="5"/>
        </w:numPr>
        <w:ind w:left="840"/>
      </w:pPr>
      <w:r>
        <w:rPr>
          <w:rFonts w:hint="eastAsia"/>
        </w:rPr>
        <w:t>The common CORESET#0 is only configured in the initial BWP (BWP#0). However, the UE acquires the CORESET#0 irrespective of the currently active BWP;</w:t>
      </w:r>
    </w:p>
    <w:p w14:paraId="0CD616E6" w14:textId="77777777" w:rsidR="009F6C35" w:rsidRDefault="00614045">
      <w:pPr>
        <w:numPr>
          <w:ilvl w:val="0"/>
          <w:numId w:val="5"/>
        </w:numPr>
        <w:ind w:left="840"/>
      </w:pPr>
      <w:r>
        <w:rPr>
          <w:rFonts w:hint="eastAsia"/>
        </w:rPr>
        <w:t>Besides CORESET 0, an additional common CORESET which is used for RAR can be configured;</w:t>
      </w:r>
    </w:p>
    <w:p w14:paraId="0C393AB8" w14:textId="77777777" w:rsidR="009F6C35" w:rsidRDefault="00614045">
      <w:pPr>
        <w:numPr>
          <w:ilvl w:val="0"/>
          <w:numId w:val="5"/>
        </w:numPr>
        <w:ind w:left="840"/>
      </w:pPr>
      <w:r>
        <w:rPr>
          <w:rFonts w:hint="eastAsia"/>
        </w:rPr>
        <w:t>The common SearchSpace#0 is only configured in the initial BWP (BWP#0). However, the UE acquires the SearchSpace#0 irrespective of the currently active BWP;</w:t>
      </w:r>
    </w:p>
    <w:p w14:paraId="0A8E4B10" w14:textId="61742EFF" w:rsidR="009F6C35" w:rsidRDefault="00614045">
      <w:pPr>
        <w:numPr>
          <w:ilvl w:val="0"/>
          <w:numId w:val="5"/>
        </w:numPr>
        <w:ind w:left="840"/>
      </w:pPr>
      <w:r>
        <w:rPr>
          <w:rFonts w:hint="eastAsia"/>
        </w:rPr>
        <w:t>Besides SearchSpace#0, additional common SearchSpace(s) can be configured for SIB1, OSI, Paging, RA</w:t>
      </w:r>
      <w:r w:rsidR="002B6A53">
        <w:rPr>
          <w:rFonts w:hint="eastAsia"/>
        </w:rPr>
        <w:t>;</w:t>
      </w:r>
      <w:r>
        <w:rPr>
          <w:rFonts w:hint="eastAsia"/>
        </w:rPr>
        <w:t>.</w:t>
      </w:r>
    </w:p>
    <w:p w14:paraId="0FE24A5B" w14:textId="77777777" w:rsidR="009F6C35" w:rsidRDefault="00614045">
      <w:r>
        <w:rPr>
          <w:rFonts w:hint="eastAsia"/>
        </w:rPr>
        <w:t xml:space="preserve">In this contribution, the configuration of the common CORESET and common SearchSpace is further discussed, especially from the perspective of PWS reception. </w:t>
      </w:r>
    </w:p>
    <w:p w14:paraId="774B389B" w14:textId="77777777" w:rsidR="009F6C35" w:rsidRDefault="0061404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Discussion</w:t>
      </w:r>
    </w:p>
    <w:p w14:paraId="1BC79151" w14:textId="77777777" w:rsidR="009F6C35" w:rsidRDefault="00614045">
      <w:r>
        <w:rPr>
          <w:rFonts w:hint="eastAsia"/>
        </w:rPr>
        <w:t>At RAN2#101 and RAN2#102, the following agreements are made:</w:t>
      </w:r>
    </w:p>
    <w:p w14:paraId="521E7F68" w14:textId="77777777" w:rsidR="009F6C35" w:rsidRDefault="00614045">
      <w:r>
        <w:rPr>
          <w:rFonts w:hint="eastAsia"/>
        </w:rPr>
        <w:t>[RAN2#101]:</w:t>
      </w:r>
    </w:p>
    <w:p w14:paraId="770A8E59" w14:textId="77777777" w:rsidR="009F6C35" w:rsidRDefault="00614045">
      <w:pPr>
        <w:numPr>
          <w:ilvl w:val="0"/>
          <w:numId w:val="6"/>
        </w:numPr>
        <w:ind w:leftChars="100" w:left="210"/>
        <w:rPr>
          <w:rFonts w:eastAsia="宋体"/>
          <w:i/>
          <w:iCs/>
        </w:rPr>
      </w:pPr>
      <w:bookmarkStart w:id="4" w:name="OLE_LINK45"/>
      <w:bookmarkStart w:id="5" w:name="OLE_LINK147"/>
      <w:r>
        <w:rPr>
          <w:rFonts w:eastAsia="宋体" w:hint="eastAsia"/>
          <w:i/>
          <w:iCs/>
        </w:rPr>
        <w:t>UE acquires SI broadcast required for the connected mode UE from within the UE</w:t>
      </w:r>
      <w:bookmarkEnd w:id="4"/>
      <w:r>
        <w:rPr>
          <w:rFonts w:eastAsia="宋体" w:hint="eastAsia"/>
          <w:i/>
          <w:iCs/>
        </w:rPr>
        <w:t>'s active BWP, if it is provided.</w:t>
      </w:r>
      <w:r>
        <w:rPr>
          <w:rFonts w:eastAsia="宋体" w:hint="eastAsia"/>
          <w:i/>
          <w:iCs/>
          <w:color w:val="0000FF"/>
        </w:rPr>
        <w:t xml:space="preserve"> </w:t>
      </w:r>
      <w:r>
        <w:rPr>
          <w:rFonts w:eastAsia="宋体" w:hint="eastAsia"/>
          <w:i/>
          <w:iCs/>
        </w:rPr>
        <w:t>Paging is also provided in UE's active BWP as previously agreed). If it is not provided in the UE's active BWP then the UE does not acquire SI broadcast from within that BWP. (i.e. The UE does not switch active BWP autonomously for reception of SI broadcast)</w:t>
      </w:r>
      <w:bookmarkEnd w:id="5"/>
    </w:p>
    <w:p w14:paraId="6B03D6CE" w14:textId="77777777" w:rsidR="009F6C35" w:rsidRDefault="00614045">
      <w:pPr>
        <w:rPr>
          <w:rFonts w:eastAsia="宋体"/>
          <w:i/>
          <w:iCs/>
        </w:rPr>
      </w:pPr>
      <w:r>
        <w:rPr>
          <w:rFonts w:hint="eastAsia"/>
        </w:rPr>
        <w:t>[RAN2#102]:</w:t>
      </w:r>
    </w:p>
    <w:p w14:paraId="0D547B06" w14:textId="77777777" w:rsidR="009F6C35" w:rsidRDefault="00614045">
      <w:pPr>
        <w:ind w:leftChars="100" w:left="210"/>
        <w:rPr>
          <w:i/>
          <w:iCs/>
        </w:rPr>
      </w:pPr>
      <w:r>
        <w:rPr>
          <w:rFonts w:hint="eastAsia"/>
          <w:i/>
          <w:iCs/>
        </w:rPr>
        <w:t xml:space="preserve">3: </w:t>
      </w:r>
      <w:r>
        <w:rPr>
          <w:rFonts w:hint="eastAsia"/>
          <w:i/>
          <w:iCs/>
        </w:rPr>
        <w:tab/>
        <w:t>If the UE</w:t>
      </w:r>
      <w:r>
        <w:rPr>
          <w:i/>
          <w:iCs/>
        </w:rPr>
        <w:t>’</w:t>
      </w:r>
      <w:r>
        <w:rPr>
          <w:rFonts w:hint="eastAsia"/>
          <w:i/>
          <w:iCs/>
        </w:rPr>
        <w:t>s active DL BWP is not configured with common search space then UE is not required to acquire SI updates from broadcast</w:t>
      </w:r>
    </w:p>
    <w:p w14:paraId="7D005517" w14:textId="77777777" w:rsidR="009F6C35" w:rsidRDefault="00614045">
      <w:pPr>
        <w:ind w:leftChars="100" w:left="210"/>
        <w:rPr>
          <w:i/>
          <w:iCs/>
        </w:rPr>
      </w:pPr>
      <w:r>
        <w:rPr>
          <w:rFonts w:hint="eastAsia"/>
          <w:i/>
          <w:iCs/>
        </w:rPr>
        <w:t xml:space="preserve">4: </w:t>
      </w:r>
      <w:r>
        <w:rPr>
          <w:rFonts w:hint="eastAsia"/>
          <w:i/>
          <w:iCs/>
        </w:rPr>
        <w:tab/>
        <w:t>NW may provide updated SI by dedicated signalling (Can be used at least for the case if the UE</w:t>
      </w:r>
      <w:r>
        <w:rPr>
          <w:rFonts w:hint="eastAsia"/>
          <w:i/>
          <w:iCs/>
        </w:rPr>
        <w:t>’</w:t>
      </w:r>
      <w:r>
        <w:rPr>
          <w:rFonts w:hint="eastAsia"/>
          <w:i/>
          <w:iCs/>
        </w:rPr>
        <w:t>s active DL BWP is not configured with common search space.)</w:t>
      </w:r>
    </w:p>
    <w:p w14:paraId="10CD513D" w14:textId="77777777" w:rsidR="009F6C35" w:rsidRDefault="00614045">
      <w:pPr>
        <w:ind w:leftChars="100" w:left="210"/>
        <w:rPr>
          <w:i/>
          <w:iCs/>
        </w:rPr>
      </w:pPr>
      <w:r>
        <w:rPr>
          <w:rFonts w:hint="eastAsia"/>
          <w:i/>
          <w:iCs/>
        </w:rPr>
        <w:t>8</w:t>
      </w:r>
      <w:r>
        <w:rPr>
          <w:rFonts w:hint="eastAsia"/>
          <w:i/>
          <w:iCs/>
        </w:rPr>
        <w:tab/>
        <w:t>Any SIB (including PWS SIBs) can be provided to the UE through dedicated signaling.</w:t>
      </w:r>
    </w:p>
    <w:p w14:paraId="2FB24AA2" w14:textId="77777777" w:rsidR="009F6C35" w:rsidRDefault="00614045">
      <w:pPr>
        <w:rPr>
          <w:b/>
          <w:bCs/>
        </w:rPr>
      </w:pPr>
      <w:r>
        <w:rPr>
          <w:rFonts w:hint="eastAsia"/>
          <w:b/>
          <w:bCs/>
        </w:rPr>
        <w:t xml:space="preserve">Observation 1: Per RAN2 agreements, if SI is not broadcast within the active BWP (e.g. no common SearchSpace configured on the active BWP), the updated SI (including PWS) is provided by dedicated signaling. </w:t>
      </w:r>
    </w:p>
    <w:p w14:paraId="65E5E88A" w14:textId="77777777" w:rsidR="009F6C35" w:rsidRDefault="00614045">
      <w:r>
        <w:rPr>
          <w:rFonts w:hint="eastAsia"/>
        </w:rPr>
        <w:t>However, the field description of the common CORSET and SearchSpace are captured as following:</w:t>
      </w:r>
    </w:p>
    <w:tbl>
      <w:tblPr>
        <w:tblStyle w:val="TableGrid"/>
        <w:tblW w:w="9630" w:type="dxa"/>
        <w:tblInd w:w="367" w:type="dxa"/>
        <w:tblLayout w:type="fixed"/>
        <w:tblLook w:val="04A0" w:firstRow="1" w:lastRow="0" w:firstColumn="1" w:lastColumn="0" w:noHBand="0" w:noVBand="1"/>
      </w:tblPr>
      <w:tblGrid>
        <w:gridCol w:w="9630"/>
      </w:tblGrid>
      <w:tr w:rsidR="009F6C35" w14:paraId="0A9F3A4C" w14:textId="77777777">
        <w:tc>
          <w:tcPr>
            <w:tcW w:w="9630" w:type="dxa"/>
          </w:tcPr>
          <w:p w14:paraId="4016DF1C" w14:textId="77777777" w:rsidR="009F6C35" w:rsidRDefault="00614045">
            <w:pPr>
              <w:pStyle w:val="TAL"/>
              <w:spacing w:after="0" w:line="240" w:lineRule="auto"/>
              <w:rPr>
                <w:rFonts w:eastAsia="宋体"/>
              </w:rPr>
            </w:pPr>
            <w:r>
              <w:rPr>
                <w:rFonts w:eastAsia="宋体"/>
                <w:b/>
                <w:i/>
              </w:rPr>
              <w:t>controlResourceSetZero</w:t>
            </w:r>
          </w:p>
          <w:p w14:paraId="4879FB01" w14:textId="77777777" w:rsidR="009F6C35" w:rsidRDefault="00614045">
            <w:pPr>
              <w:spacing w:after="0" w:line="240" w:lineRule="auto"/>
            </w:pPr>
            <w:r>
              <w:rPr>
                <w:rFonts w:ascii="Arial" w:eastAsia="宋体" w:hAnsi="Arial" w:cs="Arial"/>
                <w:sz w:val="18"/>
                <w:szCs w:val="18"/>
              </w:rPr>
              <w:t xml:space="preserve">Parameters of the common CORESET#0. The values are interpreted like the corresponding bits in MIB pdcch-ConfigSIB1. </w:t>
            </w:r>
            <w:r>
              <w:rPr>
                <w:rFonts w:ascii="Arial" w:eastAsia="宋体" w:hAnsi="Arial" w:cs="Arial"/>
                <w:sz w:val="18"/>
                <w:szCs w:val="18"/>
                <w:highlight w:val="yellow"/>
              </w:rPr>
              <w:t>Even though this field is only configured in the initial BWP (BWP#0) the UE acquires the CORESET#0 irrespective of the currently active BWP as described in FFS_Spec, section FFS_Section).</w:t>
            </w:r>
          </w:p>
        </w:tc>
      </w:tr>
      <w:tr w:rsidR="009F6C35" w14:paraId="282425A1" w14:textId="77777777">
        <w:tc>
          <w:tcPr>
            <w:tcW w:w="9630" w:type="dxa"/>
          </w:tcPr>
          <w:p w14:paraId="198C1C6D" w14:textId="77777777" w:rsidR="009F6C35" w:rsidRDefault="00614045">
            <w:pPr>
              <w:pStyle w:val="TAL"/>
              <w:spacing w:after="0" w:line="240" w:lineRule="auto"/>
              <w:rPr>
                <w:rFonts w:eastAsia="宋体"/>
                <w:b/>
                <w:i/>
              </w:rPr>
            </w:pPr>
            <w:r>
              <w:rPr>
                <w:rFonts w:eastAsia="宋体"/>
                <w:b/>
                <w:i/>
              </w:rPr>
              <w:t>searchSpaceZero</w:t>
            </w:r>
          </w:p>
          <w:p w14:paraId="2F2B3885" w14:textId="77777777" w:rsidR="009F6C35" w:rsidRDefault="00614045">
            <w:pPr>
              <w:spacing w:after="0" w:line="240" w:lineRule="auto"/>
              <w:rPr>
                <w:rFonts w:ascii="Arial" w:eastAsia="宋体" w:hAnsi="Arial" w:cs="Arial"/>
                <w:sz w:val="18"/>
                <w:szCs w:val="18"/>
              </w:rPr>
            </w:pPr>
            <w:r>
              <w:rPr>
                <w:rFonts w:ascii="Arial" w:eastAsia="宋体" w:hAnsi="Arial" w:cs="Arial"/>
                <w:sz w:val="18"/>
                <w:szCs w:val="18"/>
              </w:rPr>
              <w:t xml:space="preserve">Parameters of the common SearchSpace#0. The values are interpreted like the corresponding bits in MIB pdcch-ConfigSIB1. </w:t>
            </w:r>
            <w:r>
              <w:rPr>
                <w:rFonts w:ascii="Arial" w:eastAsia="宋体" w:hAnsi="Arial" w:cs="Arial"/>
                <w:sz w:val="18"/>
                <w:szCs w:val="18"/>
                <w:highlight w:val="yellow"/>
              </w:rPr>
              <w:t>Even though this field is only configured in the initial BWP (BWP#0) the UE acquires the SearchSpace#0 irrespective of the currently active BWP as described in FFS_Spec, section FFS_Section).</w:t>
            </w:r>
          </w:p>
        </w:tc>
      </w:tr>
      <w:tr w:rsidR="009F6C35" w14:paraId="29BBFB2F" w14:textId="77777777">
        <w:tc>
          <w:tcPr>
            <w:tcW w:w="9630" w:type="dxa"/>
          </w:tcPr>
          <w:p w14:paraId="0DC446C4" w14:textId="77777777" w:rsidR="009F6C35" w:rsidRDefault="00614045">
            <w:pPr>
              <w:spacing w:after="0" w:line="240" w:lineRule="auto"/>
              <w:rPr>
                <w:rFonts w:ascii="Arial" w:eastAsia="宋体" w:hAnsi="Arial" w:cs="Arial"/>
                <w:sz w:val="18"/>
                <w:szCs w:val="18"/>
              </w:rPr>
            </w:pPr>
            <w:r>
              <w:rPr>
                <w:rFonts w:ascii="Arial" w:eastAsia="宋体" w:hAnsi="Arial" w:cs="Arial"/>
                <w:b/>
                <w:bCs/>
                <w:i/>
                <w:iCs/>
                <w:sz w:val="18"/>
                <w:szCs w:val="18"/>
              </w:rPr>
              <w:t>pagingSearchSpace</w:t>
            </w:r>
          </w:p>
          <w:p w14:paraId="3DDB864D" w14:textId="77777777" w:rsidR="009F6C35" w:rsidRDefault="00614045">
            <w:pPr>
              <w:spacing w:after="0" w:line="240" w:lineRule="auto"/>
              <w:rPr>
                <w:rFonts w:ascii="Arial" w:eastAsia="宋体" w:hAnsi="Arial" w:cs="Arial"/>
                <w:sz w:val="18"/>
                <w:szCs w:val="18"/>
              </w:rPr>
            </w:pPr>
            <w:r>
              <w:rPr>
                <w:rFonts w:ascii="Arial" w:eastAsia="宋体" w:hAnsi="Arial" w:cs="Arial"/>
                <w:sz w:val="18"/>
                <w:szCs w:val="18"/>
              </w:rPr>
              <w:t xml:space="preserve">ID of the Search space for paging. Corresponds to L1 parameter 'paging-SearchSpace' (see 38.213, section 10) </w:t>
            </w:r>
            <w:r>
              <w:rPr>
                <w:rFonts w:ascii="Arial" w:eastAsia="宋体" w:hAnsi="Arial" w:cs="Arial"/>
                <w:sz w:val="18"/>
                <w:szCs w:val="18"/>
                <w:highlight w:val="yellow"/>
              </w:rPr>
              <w:t>If the field is absent, the monitoring occasions are derived as described in 38.213, section 10.1 and section 13.</w:t>
            </w:r>
          </w:p>
        </w:tc>
      </w:tr>
      <w:tr w:rsidR="009F6C35" w14:paraId="1F2D776E" w14:textId="77777777">
        <w:tc>
          <w:tcPr>
            <w:tcW w:w="9630" w:type="dxa"/>
          </w:tcPr>
          <w:p w14:paraId="2BA0114B" w14:textId="77777777" w:rsidR="009F6C35" w:rsidRDefault="00614045">
            <w:pPr>
              <w:spacing w:after="0" w:line="240" w:lineRule="auto"/>
              <w:rPr>
                <w:rFonts w:ascii="Arial" w:eastAsia="宋体" w:hAnsi="Arial" w:cs="Arial"/>
                <w:sz w:val="18"/>
                <w:szCs w:val="18"/>
              </w:rPr>
            </w:pPr>
            <w:r>
              <w:rPr>
                <w:rFonts w:ascii="Arial" w:eastAsia="宋体" w:hAnsi="Arial" w:cs="Arial"/>
                <w:b/>
                <w:bCs/>
                <w:i/>
                <w:iCs/>
                <w:sz w:val="18"/>
                <w:szCs w:val="18"/>
              </w:rPr>
              <w:t>ra-SearchSpace</w:t>
            </w:r>
          </w:p>
          <w:p w14:paraId="36C42E35" w14:textId="77777777" w:rsidR="009F6C35" w:rsidRDefault="00614045">
            <w:pPr>
              <w:spacing w:after="0" w:line="240" w:lineRule="auto"/>
              <w:rPr>
                <w:rFonts w:ascii="Arial" w:eastAsia="宋体" w:hAnsi="Arial" w:cs="Arial"/>
                <w:sz w:val="18"/>
                <w:szCs w:val="18"/>
              </w:rPr>
            </w:pPr>
            <w:r>
              <w:rPr>
                <w:rFonts w:ascii="Arial" w:eastAsia="宋体" w:hAnsi="Arial" w:cs="Arial"/>
                <w:sz w:val="18"/>
                <w:szCs w:val="18"/>
              </w:rPr>
              <w:t>ID of the Search space for random access procedure. Corresponds to L1 parameter 'ra-SearchSpace' (see 38.214?, section FFS_Section)</w:t>
            </w:r>
            <w:r>
              <w:rPr>
                <w:rFonts w:ascii="Arial" w:eastAsia="宋体" w:hAnsi="Arial" w:cs="Arial"/>
                <w:sz w:val="18"/>
                <w:szCs w:val="18"/>
                <w:highlight w:val="yellow"/>
              </w:rPr>
              <w:t xml:space="preserve"> If the field is absent, the monitoring occasions are derived as described in 38.213, section 10.1 and section 13</w:t>
            </w:r>
          </w:p>
        </w:tc>
      </w:tr>
      <w:tr w:rsidR="009F6C35" w14:paraId="5C3F16E9" w14:textId="77777777">
        <w:tc>
          <w:tcPr>
            <w:tcW w:w="9630" w:type="dxa"/>
          </w:tcPr>
          <w:p w14:paraId="2E4B7813" w14:textId="77777777" w:rsidR="009F6C35" w:rsidRDefault="00614045">
            <w:pPr>
              <w:spacing w:after="0" w:line="240" w:lineRule="auto"/>
              <w:rPr>
                <w:rFonts w:ascii="Arial" w:eastAsia="宋体" w:hAnsi="Arial" w:cs="Arial"/>
                <w:b/>
                <w:bCs/>
                <w:sz w:val="18"/>
                <w:szCs w:val="18"/>
              </w:rPr>
            </w:pPr>
            <w:r>
              <w:rPr>
                <w:rFonts w:ascii="Arial" w:eastAsia="宋体" w:hAnsi="Arial" w:cs="Arial"/>
                <w:b/>
                <w:bCs/>
                <w:i/>
                <w:iCs/>
                <w:sz w:val="18"/>
                <w:szCs w:val="18"/>
              </w:rPr>
              <w:t>searchSpaceOtherSystemInformation</w:t>
            </w:r>
          </w:p>
          <w:p w14:paraId="204A44D3" w14:textId="77777777" w:rsidR="009F6C35" w:rsidRDefault="00614045">
            <w:pPr>
              <w:spacing w:after="0" w:line="240" w:lineRule="auto"/>
              <w:rPr>
                <w:rFonts w:ascii="Arial" w:eastAsia="宋体" w:hAnsi="Arial" w:cs="Arial"/>
                <w:sz w:val="18"/>
                <w:szCs w:val="18"/>
              </w:rPr>
            </w:pPr>
            <w:r>
              <w:rPr>
                <w:rFonts w:ascii="Arial" w:eastAsia="宋体" w:hAnsi="Arial" w:cs="Arial"/>
                <w:sz w:val="18"/>
                <w:szCs w:val="18"/>
              </w:rPr>
              <w:t>ID of the Search space for other system information, i.e., SIB2 and beyond. Corresponds to L1 parameter 'osi-SearchSpace' (see 38.213, section 10)</w:t>
            </w:r>
            <w:r>
              <w:rPr>
                <w:rFonts w:ascii="Arial" w:eastAsia="宋体" w:hAnsi="Arial" w:cs="Arial"/>
                <w:sz w:val="18"/>
                <w:szCs w:val="18"/>
                <w:highlight w:val="yellow"/>
              </w:rPr>
              <w:t xml:space="preserve"> If the field is absent, the monitoring occasions are derived as described in 38.213, section 10.1 and section 13.</w:t>
            </w:r>
          </w:p>
        </w:tc>
      </w:tr>
      <w:tr w:rsidR="009F6C35" w14:paraId="049EE92C" w14:textId="77777777">
        <w:tc>
          <w:tcPr>
            <w:tcW w:w="9630" w:type="dxa"/>
          </w:tcPr>
          <w:p w14:paraId="7B5ED4B0" w14:textId="77777777" w:rsidR="009F6C35" w:rsidRDefault="00614045">
            <w:pPr>
              <w:spacing w:after="0" w:line="240" w:lineRule="auto"/>
              <w:rPr>
                <w:rFonts w:ascii="Arial" w:eastAsia="宋体" w:hAnsi="Arial" w:cs="Arial"/>
                <w:sz w:val="18"/>
                <w:szCs w:val="18"/>
              </w:rPr>
            </w:pPr>
            <w:r>
              <w:rPr>
                <w:rFonts w:ascii="Arial" w:eastAsia="宋体" w:hAnsi="Arial" w:cs="Arial"/>
                <w:b/>
                <w:bCs/>
                <w:i/>
                <w:iCs/>
                <w:sz w:val="18"/>
                <w:szCs w:val="18"/>
              </w:rPr>
              <w:lastRenderedPageBreak/>
              <w:t>searchSpaceSIB1</w:t>
            </w:r>
          </w:p>
          <w:p w14:paraId="0012614C" w14:textId="77777777" w:rsidR="009F6C35" w:rsidRDefault="00614045">
            <w:pPr>
              <w:spacing w:after="0" w:line="240" w:lineRule="auto"/>
              <w:rPr>
                <w:rFonts w:ascii="Arial" w:eastAsia="宋体" w:hAnsi="Arial" w:cs="Arial"/>
                <w:sz w:val="18"/>
                <w:szCs w:val="18"/>
              </w:rPr>
            </w:pPr>
            <w:r>
              <w:rPr>
                <w:rFonts w:ascii="Arial" w:eastAsia="宋体" w:hAnsi="Arial" w:cs="Arial"/>
                <w:sz w:val="18"/>
                <w:szCs w:val="18"/>
              </w:rPr>
              <w:t>ID of the search space for SIB1 message.</w:t>
            </w:r>
          </w:p>
          <w:p w14:paraId="5C2B4FBD" w14:textId="77777777" w:rsidR="009F6C35" w:rsidRDefault="00614045">
            <w:pPr>
              <w:spacing w:after="0" w:line="240" w:lineRule="auto"/>
              <w:rPr>
                <w:rFonts w:ascii="Arial" w:eastAsia="宋体" w:hAnsi="Arial" w:cs="Arial"/>
                <w:sz w:val="18"/>
                <w:szCs w:val="18"/>
              </w:rPr>
            </w:pPr>
            <w:r>
              <w:rPr>
                <w:rFonts w:ascii="Arial" w:eastAsia="宋体" w:hAnsi="Arial" w:cs="Arial"/>
                <w:sz w:val="18"/>
                <w:szCs w:val="18"/>
              </w:rPr>
              <w:t>Corresponds to L1 parameter 'rmsi-SearchSpace' (see 38.213, section 10)</w:t>
            </w:r>
          </w:p>
        </w:tc>
      </w:tr>
    </w:tbl>
    <w:p w14:paraId="5F63E020" w14:textId="77777777" w:rsidR="009F6C35" w:rsidRDefault="00614045">
      <w:pPr>
        <w:spacing w:beforeLines="50" w:before="156" w:line="260" w:lineRule="auto"/>
      </w:pPr>
      <w:r>
        <w:rPr>
          <w:rFonts w:hint="eastAsia"/>
        </w:rPr>
        <w:t xml:space="preserve">From the above yellow highlighted field description, it seems that for a BWP with no common CORESET or SearchSpace configured, the UE can monitor PDCCH occasions based on CORESET#0 and SearchSpace#0 in the initial BWP. The description conflicts with the agreements quoted above from RAN2#101&amp;102. </w:t>
      </w:r>
    </w:p>
    <w:p w14:paraId="159A0CBC" w14:textId="77777777" w:rsidR="009F6C35" w:rsidRDefault="00614045">
      <w:pPr>
        <w:spacing w:beforeLines="50" w:before="156" w:line="260" w:lineRule="auto"/>
        <w:rPr>
          <w:b/>
          <w:bCs/>
        </w:rPr>
      </w:pPr>
      <w:r>
        <w:rPr>
          <w:rFonts w:hint="eastAsia"/>
          <w:b/>
          <w:bCs/>
        </w:rPr>
        <w:t>Observation 2: It seems from the current field description that for a BWP with no common CORESET or SearchSpace configured, the UE can monitor PDCCH occasions based on CORESET#0 and SearchSpace#0 in the initial BWP, which definitely conflicts with the agreements made for SI acquisition.</w:t>
      </w:r>
    </w:p>
    <w:p w14:paraId="51E74B5B" w14:textId="77777777" w:rsidR="009F6C35" w:rsidRDefault="00614045">
      <w:r>
        <w:rPr>
          <w:rFonts w:hint="eastAsia"/>
        </w:rPr>
        <w:t>From our understanding, it</w:t>
      </w:r>
      <w:r>
        <w:t>’</w:t>
      </w:r>
      <w:r>
        <w:rPr>
          <w:rFonts w:hint="eastAsia"/>
        </w:rPr>
        <w:t xml:space="preserve">s okay to provide the updated SI other than the PWS for CONNECTED UE via dedicated signaling. However, the PWS should be provided to all the UEs as soon as possible in case emergency happens. If providing PWS to all the connected UEs on an active BWP with dedicated signaling, congestion may happen and the providing of PWS may be tragically delayed. </w:t>
      </w:r>
    </w:p>
    <w:p w14:paraId="509740A4" w14:textId="77777777" w:rsidR="009F6C35" w:rsidRDefault="00614045">
      <w:pPr>
        <w:rPr>
          <w:b/>
          <w:bCs/>
        </w:rPr>
      </w:pPr>
      <w:r>
        <w:rPr>
          <w:rFonts w:hint="eastAsia"/>
          <w:b/>
          <w:bCs/>
        </w:rPr>
        <w:t>Observation 3: If providing PWS to all the CONNECTED UEs on an active BWP with dedicated signaling, the PWS may be tragically delayed.</w:t>
      </w:r>
    </w:p>
    <w:p w14:paraId="5597C219" w14:textId="77777777" w:rsidR="009F6C35" w:rsidRDefault="00614045">
      <w:r>
        <w:rPr>
          <w:rFonts w:hint="eastAsia"/>
        </w:rPr>
        <w:t>Given the above observations, we give some further analysis on the configuration of the common CORESET and SearchSpace in the following. The analysis is given from the perspective of BWP overlapped with CORESET#0&amp;SearchSpace#0 and BWP non-overlapped with CORESET#0&amp;SearchSpace#0 respectively.</w:t>
      </w:r>
    </w:p>
    <w:p w14:paraId="39FE0FDA" w14:textId="77777777" w:rsidR="009F6C35" w:rsidRDefault="00614045">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BWP overlapped with CORESET#0&amp;SearchSpace#0</w:t>
      </w:r>
    </w:p>
    <w:p w14:paraId="62B2DEB5" w14:textId="77777777" w:rsidR="009F6C35" w:rsidRDefault="00614045">
      <w:r>
        <w:rPr>
          <w:rFonts w:hint="eastAsia"/>
        </w:rPr>
        <w:t xml:space="preserve">RAN1 replied to RAN2 on the possibility of receiving broadcast SI from non-active BWP as following </w:t>
      </w:r>
      <w:r>
        <w:rPr>
          <w:rFonts w:hint="eastAsia"/>
        </w:rPr>
        <w:fldChar w:fldCharType="begin"/>
      </w:r>
      <w:r>
        <w:rPr>
          <w:rFonts w:hint="eastAsia"/>
        </w:rPr>
        <w:instrText xml:space="preserve"> REF _Ref14917 \n \h </w:instrText>
      </w:r>
      <w:r>
        <w:rPr>
          <w:rFonts w:hint="eastAsia"/>
        </w:rPr>
      </w:r>
      <w:r>
        <w:rPr>
          <w:rFonts w:hint="eastAsia"/>
        </w:rPr>
        <w:fldChar w:fldCharType="separate"/>
      </w:r>
      <w:r>
        <w:rPr>
          <w:rFonts w:hint="eastAsia"/>
        </w:rPr>
        <w:t>[1]</w:t>
      </w:r>
      <w:r>
        <w:rPr>
          <w:rFonts w:hint="eastAsia"/>
        </w:rPr>
        <w:fldChar w:fldCharType="end"/>
      </w:r>
      <w:r>
        <w:rPr>
          <w:rFonts w:hint="eastAsia"/>
        </w:rPr>
        <w:t>:</w:t>
      </w:r>
    </w:p>
    <w:tbl>
      <w:tblPr>
        <w:tblStyle w:val="TableGrid"/>
        <w:tblW w:w="9997" w:type="dxa"/>
        <w:tblLayout w:type="fixed"/>
        <w:tblLook w:val="04A0" w:firstRow="1" w:lastRow="0" w:firstColumn="1" w:lastColumn="0" w:noHBand="0" w:noVBand="1"/>
      </w:tblPr>
      <w:tblGrid>
        <w:gridCol w:w="9997"/>
      </w:tblGrid>
      <w:tr w:rsidR="009F6C35" w14:paraId="76BE5341" w14:textId="77777777">
        <w:tc>
          <w:tcPr>
            <w:tcW w:w="9997" w:type="dxa"/>
          </w:tcPr>
          <w:p w14:paraId="0316AEA8" w14:textId="77777777" w:rsidR="009F6C35" w:rsidRDefault="00614045">
            <w:pPr>
              <w:spacing w:after="120"/>
              <w:ind w:left="1168" w:hanging="1168"/>
              <w:rPr>
                <w:rFonts w:ascii="Arial" w:hAnsi="Arial" w:cs="Arial"/>
              </w:rPr>
            </w:pPr>
            <w:r>
              <w:rPr>
                <w:rFonts w:ascii="Arial" w:hAnsi="Arial" w:cs="Arial"/>
                <w:b/>
              </w:rPr>
              <w:t xml:space="preserve">Question 4: </w:t>
            </w:r>
            <w:r>
              <w:rPr>
                <w:rFonts w:ascii="Arial" w:hAnsi="Arial" w:cs="Arial"/>
              </w:rPr>
              <w:t xml:space="preserve">Can UE support reception of broadcast SI from non-active BWP while </w:t>
            </w:r>
            <w:r>
              <w:rPr>
                <w:rFonts w:ascii="Arial" w:hAnsi="Arial" w:cs="Arial" w:hint="eastAsia"/>
              </w:rPr>
              <w:t>staying</w:t>
            </w:r>
            <w:r>
              <w:rPr>
                <w:rFonts w:ascii="Arial" w:hAnsi="Arial" w:cs="Arial"/>
              </w:rPr>
              <w:t xml:space="preserve"> in UE’s active BWP, when SI is provided in a non-active BWP part overlapping with UE’s active BWP?</w:t>
            </w:r>
          </w:p>
          <w:p w14:paraId="183721E6" w14:textId="77777777" w:rsidR="009F6C35" w:rsidRDefault="00614045">
            <w:pPr>
              <w:ind w:left="851" w:hanging="851"/>
              <w:rPr>
                <w:rFonts w:ascii="Arial" w:hAnsi="Arial" w:cs="Arial"/>
              </w:rPr>
            </w:pPr>
            <w:r>
              <w:rPr>
                <w:rFonts w:ascii="Arial" w:hAnsi="Arial" w:cs="Arial"/>
                <w:b/>
              </w:rPr>
              <w:t>Answer:</w:t>
            </w:r>
            <w:r>
              <w:rPr>
                <w:rFonts w:ascii="Arial" w:hAnsi="Arial" w:cs="Arial"/>
              </w:rPr>
              <w:t xml:space="preserve"> An UE can support the reception of broadcast SI when the following conditions are met from UE perspective.</w:t>
            </w:r>
          </w:p>
          <w:p w14:paraId="161C373F" w14:textId="77777777" w:rsidR="009F6C35" w:rsidRDefault="00614045">
            <w:pPr>
              <w:numPr>
                <w:ilvl w:val="0"/>
                <w:numId w:val="7"/>
              </w:numPr>
              <w:ind w:left="1434" w:hanging="357"/>
              <w:rPr>
                <w:rFonts w:ascii="Arial" w:hAnsi="Arial" w:cs="Arial"/>
              </w:rPr>
            </w:pPr>
            <w:r>
              <w:rPr>
                <w:rFonts w:ascii="Arial" w:hAnsi="Arial" w:cs="Arial"/>
              </w:rPr>
              <w:t xml:space="preserve">The PDCCH in the dedicated RRC configured common search space schedules PDSCH carrying the broadcast SI, and </w:t>
            </w:r>
          </w:p>
          <w:p w14:paraId="53802954" w14:textId="77777777" w:rsidR="009F6C35" w:rsidRDefault="00614045">
            <w:pPr>
              <w:numPr>
                <w:ilvl w:val="0"/>
                <w:numId w:val="7"/>
              </w:numPr>
              <w:spacing w:after="240"/>
              <w:ind w:left="1434" w:hanging="357"/>
            </w:pPr>
            <w:r>
              <w:rPr>
                <w:rFonts w:ascii="Arial" w:hAnsi="Arial" w:cs="Arial"/>
              </w:rPr>
              <w:t>The CORESET and the common search space for the above PDCCH and the PDSCH carrying the broadcast SI are within an UE’s active DL BWP, using the numerology (including subcarrier spacing &amp; CP type) configured to the UE’s active DL BWP</w:t>
            </w:r>
          </w:p>
        </w:tc>
      </w:tr>
    </w:tbl>
    <w:p w14:paraId="7E8CD959" w14:textId="77777777" w:rsidR="009F6C35" w:rsidRDefault="00614045">
      <w:pPr>
        <w:spacing w:beforeLines="50" w:before="156" w:line="260" w:lineRule="auto"/>
      </w:pPr>
      <w:r>
        <w:rPr>
          <w:rFonts w:hint="eastAsia"/>
        </w:rPr>
        <w:t>According to the reply, when operating on the active BWP that is overlapped with the CORESET#0 and SearchSpace#0 of the initial BWP, the UE can acquire broadcast SI based on the monitoring of CORESET#0 and SearchSpace#0, using the numerology (including subcarrier spacing &amp; CP type) of the active DL BWP. Obviously, it is also the case for receiving Paging. Given that, even though the CORESET#0 and SearchSpace#0 are only allowed to be configured in the initial BWP (BWP#0) per ASN.1, it should be clarified that the UE can acquire the CORESET#0 and SearchSpace#0 if they are within the currently active BWP, using the numerology (including subcarrier spacing &amp; CP type) of the active DL BWP.</w:t>
      </w:r>
    </w:p>
    <w:p w14:paraId="7C7B2B88" w14:textId="77777777" w:rsidR="009F6C35" w:rsidRDefault="00614045">
      <w:pPr>
        <w:rPr>
          <w:b/>
          <w:bCs/>
        </w:rPr>
      </w:pPr>
      <w:r>
        <w:rPr>
          <w:rFonts w:hint="eastAsia"/>
          <w:b/>
          <w:bCs/>
        </w:rPr>
        <w:t>Proposal 1: It should be clarified in the ASN.1 field description that even though the CORESET#0/SearchSpace#0 is only configured in the initial BWP (BWP#0), UE acquires the CORESET#0/SearchSpace#0 if it is within the currently active BWP, using the numerology (including subcarrier spacing &amp; CP type) of the active DL BWP.</w:t>
      </w:r>
    </w:p>
    <w:p w14:paraId="1C41F885" w14:textId="770C384B" w:rsidR="009F6C35" w:rsidRDefault="00614045">
      <w:r>
        <w:rPr>
          <w:rFonts w:hint="eastAsia"/>
        </w:rPr>
        <w:t>Besides SearchSpace#0, additional common SearchSpace(s) can be configured for SIB1, OSI, Paging, RA. Similar as proposal1, it should be clarified that if the additional common SearchSpace is absent in the initial BWP or in a BWP with the SearchSpace#0 within it</w:t>
      </w:r>
      <w:r w:rsidR="005F7CD2">
        <w:t>s</w:t>
      </w:r>
      <w:r>
        <w:rPr>
          <w:rFonts w:hint="eastAsia"/>
        </w:rPr>
        <w:t xml:space="preserve"> bandwidth, the UE derives the monitoring occasions based on CORESET#0/SearchSpace#0, i.e. based on the described in 38.213 section 13.</w:t>
      </w:r>
    </w:p>
    <w:p w14:paraId="29E7C063" w14:textId="2CF10232" w:rsidR="009F6C35" w:rsidRDefault="00614045">
      <w:r>
        <w:rPr>
          <w:rFonts w:hint="eastAsia"/>
          <w:b/>
          <w:bCs/>
        </w:rPr>
        <w:t xml:space="preserve">Proposal 2: It should be clarified in the ASN.1 field description that if the additional common SearchSpace (e.g. </w:t>
      </w:r>
      <w:r>
        <w:rPr>
          <w:rFonts w:hint="eastAsia"/>
          <w:b/>
          <w:bCs/>
          <w:i/>
          <w:iCs/>
        </w:rPr>
        <w:t>searchSpaceSIB1</w:t>
      </w:r>
      <w:r>
        <w:rPr>
          <w:rFonts w:hint="eastAsia"/>
          <w:b/>
          <w:bCs/>
        </w:rPr>
        <w:t xml:space="preserve">, </w:t>
      </w:r>
      <w:r>
        <w:rPr>
          <w:rFonts w:hint="eastAsia"/>
          <w:b/>
          <w:bCs/>
          <w:i/>
          <w:iCs/>
        </w:rPr>
        <w:t>searchSpaceOtherSystemInformationpaging</w:t>
      </w:r>
      <w:r>
        <w:rPr>
          <w:rFonts w:hint="eastAsia"/>
          <w:b/>
          <w:bCs/>
        </w:rPr>
        <w:t xml:space="preserve">, </w:t>
      </w:r>
      <w:r>
        <w:rPr>
          <w:rFonts w:hint="eastAsia"/>
          <w:b/>
          <w:bCs/>
          <w:i/>
          <w:iCs/>
        </w:rPr>
        <w:t>SearchSpace</w:t>
      </w:r>
      <w:r>
        <w:rPr>
          <w:rFonts w:hint="eastAsia"/>
          <w:b/>
          <w:bCs/>
        </w:rPr>
        <w:t xml:space="preserve">, </w:t>
      </w:r>
      <w:r>
        <w:rPr>
          <w:rFonts w:hint="eastAsia"/>
          <w:b/>
          <w:bCs/>
          <w:i/>
          <w:iCs/>
        </w:rPr>
        <w:t>ra-SearchSpace</w:t>
      </w:r>
      <w:r>
        <w:rPr>
          <w:rFonts w:hint="eastAsia"/>
          <w:b/>
          <w:bCs/>
        </w:rPr>
        <w:t xml:space="preserve">) is absent in the initial BWP or </w:t>
      </w:r>
      <w:bookmarkStart w:id="6" w:name="OLE_LINK3"/>
      <w:bookmarkStart w:id="7" w:name="OLE_LINK1"/>
      <w:r>
        <w:rPr>
          <w:rFonts w:hint="eastAsia"/>
          <w:b/>
          <w:bCs/>
        </w:rPr>
        <w:t>in a BWP with the CORESET#0 and SearchSpace#0 within it</w:t>
      </w:r>
      <w:r w:rsidR="005F7CD2">
        <w:rPr>
          <w:b/>
          <w:bCs/>
        </w:rPr>
        <w:t>s</w:t>
      </w:r>
      <w:r>
        <w:rPr>
          <w:rFonts w:hint="eastAsia"/>
          <w:b/>
          <w:bCs/>
        </w:rPr>
        <w:t xml:space="preserve"> bandwidth</w:t>
      </w:r>
      <w:bookmarkEnd w:id="6"/>
      <w:bookmarkEnd w:id="7"/>
      <w:r>
        <w:rPr>
          <w:rFonts w:hint="eastAsia"/>
          <w:b/>
          <w:bCs/>
        </w:rPr>
        <w:t xml:space="preserve">, the UE derives the monitoring occasions based on CORESET#0/SearchSpace#0, i.e. </w:t>
      </w:r>
      <w:r w:rsidR="009F0347">
        <w:rPr>
          <w:b/>
          <w:bCs/>
        </w:rPr>
        <w:t>derives</w:t>
      </w:r>
      <w:r>
        <w:rPr>
          <w:rFonts w:hint="eastAsia"/>
          <w:b/>
          <w:bCs/>
        </w:rPr>
        <w:t xml:space="preserve"> </w:t>
      </w:r>
      <w:r w:rsidR="00C24466">
        <w:rPr>
          <w:b/>
          <w:bCs/>
        </w:rPr>
        <w:t xml:space="preserve">as </w:t>
      </w:r>
      <w:r>
        <w:rPr>
          <w:rFonts w:hint="eastAsia"/>
          <w:b/>
          <w:bCs/>
        </w:rPr>
        <w:t>described in 38.213 section 13.</w:t>
      </w:r>
    </w:p>
    <w:p w14:paraId="3ACC670A" w14:textId="77777777" w:rsidR="009F6C35" w:rsidRDefault="00614045">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BWP non-overlapped with CORESET#0&amp;SearchSpace#0</w:t>
      </w:r>
    </w:p>
    <w:p w14:paraId="4E99B2A3" w14:textId="7E7229C3" w:rsidR="009F6C35" w:rsidRDefault="00614045">
      <w:r>
        <w:rPr>
          <w:rFonts w:hint="eastAsia"/>
        </w:rPr>
        <w:t>From our understanding, per current ASN.1 and the agreements listed above at RAN2#101&amp;102, no common CORESET and common Search space will be configured on a BWP non-overlapped with CORESET#0&amp;SearchSpace#0. The updated SIBs (including PWS SIBs) are provided to the UE through dedicated signaling. However, as indicated in Observation 3, if providing PWS to all the CONNECTED UEs on an active BWP with dedicated signaling, the PWS may be tragically delayed. So it</w:t>
      </w:r>
      <w:r>
        <w:t>’</w:t>
      </w:r>
      <w:r>
        <w:rPr>
          <w:rFonts w:hint="eastAsia"/>
        </w:rPr>
        <w:t xml:space="preserve">s better to allow the NW to </w:t>
      </w:r>
      <w:r w:rsidR="00113826">
        <w:t>configure</w:t>
      </w:r>
      <w:r>
        <w:rPr>
          <w:rFonts w:hint="eastAsia"/>
        </w:rPr>
        <w:t xml:space="preserve"> common CORESET(s) and common SearchSpace(s) for the purpose of PWS on any BWP. </w:t>
      </w:r>
    </w:p>
    <w:p w14:paraId="79670668" w14:textId="220BCB2A" w:rsidR="009F6C35" w:rsidRDefault="00614045">
      <w:pPr>
        <w:rPr>
          <w:b/>
          <w:bCs/>
        </w:rPr>
      </w:pPr>
      <w:r>
        <w:rPr>
          <w:rFonts w:hint="eastAsia"/>
          <w:b/>
          <w:bCs/>
        </w:rPr>
        <w:t xml:space="preserve">Proposal 3: The NW should be allowed to </w:t>
      </w:r>
      <w:bookmarkStart w:id="8" w:name="OLE_LINK2"/>
      <w:r w:rsidR="001137D3">
        <w:rPr>
          <w:b/>
          <w:bCs/>
        </w:rPr>
        <w:t xml:space="preserve">configure </w:t>
      </w:r>
      <w:r>
        <w:rPr>
          <w:rFonts w:hint="eastAsia"/>
          <w:b/>
          <w:bCs/>
        </w:rPr>
        <w:t>common CORESET(s) and common SearchSpace(s) for the purpose of PWS on any BWP.</w:t>
      </w:r>
      <w:bookmarkEnd w:id="8"/>
    </w:p>
    <w:p w14:paraId="006DB2E7" w14:textId="77777777" w:rsidR="009F6C35" w:rsidRDefault="00614045">
      <w:r>
        <w:rPr>
          <w:rFonts w:hint="eastAsia"/>
        </w:rPr>
        <w:t>From the perspective of ASN.1 structure, additional common SearchSpace(s) can be configured for SIB1, OSI, Paging, RA in any BWP. However, only an additional common CORESET for RAR is allowed in BWPs that doesn</w:t>
      </w:r>
      <w:r>
        <w:t>’</w:t>
      </w:r>
      <w:r>
        <w:rPr>
          <w:rFonts w:hint="eastAsia"/>
        </w:rPr>
        <w:t>t overlap with CORESET#0&amp;SearchSpace#0.</w:t>
      </w:r>
    </w:p>
    <w:p w14:paraId="0B7509C9" w14:textId="77777777" w:rsidR="009F6C35" w:rsidRDefault="00614045">
      <w:pPr>
        <w:rPr>
          <w:b/>
          <w:bCs/>
        </w:rPr>
      </w:pPr>
      <w:r>
        <w:rPr>
          <w:rFonts w:hint="eastAsia"/>
          <w:b/>
          <w:bCs/>
        </w:rPr>
        <w:t>Observation 4: In the current ASN.1 structure, additional common SearchSpace(s) can be configured for SIB1, OSI, Paging, RA in any BWP. However, only an additional common CORESET for RAR is allowed in BWPs that doesn</w:t>
      </w:r>
      <w:r>
        <w:rPr>
          <w:b/>
          <w:bCs/>
        </w:rPr>
        <w:t>’</w:t>
      </w:r>
      <w:r>
        <w:rPr>
          <w:rFonts w:hint="eastAsia"/>
          <w:b/>
          <w:bCs/>
        </w:rPr>
        <w:t>t overlap with CORESET#0&amp;SearchSpace#0.</w:t>
      </w:r>
    </w:p>
    <w:p w14:paraId="24050A89" w14:textId="77777777" w:rsidR="009F6C35" w:rsidRDefault="00614045">
      <w:r>
        <w:rPr>
          <w:rFonts w:hint="eastAsia"/>
        </w:rPr>
        <w:t>To make it possible that the NW can configure common CORESET(s) and common SearchSpace(s) for the purpose of PWS on any BWP, there can be the possible two ways:</w:t>
      </w:r>
    </w:p>
    <w:p w14:paraId="7071F6AE" w14:textId="77777777" w:rsidR="009F6C35" w:rsidRDefault="00614045">
      <w:pPr>
        <w:rPr>
          <w:b/>
          <w:bCs/>
          <w:u w:val="single"/>
        </w:rPr>
      </w:pPr>
      <w:r>
        <w:rPr>
          <w:rFonts w:hint="eastAsia"/>
          <w:b/>
          <w:bCs/>
          <w:u w:val="single"/>
        </w:rPr>
        <w:t xml:space="preserve">Alt.1: </w:t>
      </w:r>
    </w:p>
    <w:p w14:paraId="5F116FA7" w14:textId="77777777" w:rsidR="009F6C35" w:rsidRDefault="00614045">
      <w:r>
        <w:rPr>
          <w:rFonts w:hint="eastAsia"/>
        </w:rPr>
        <w:t>Allow the configuration of a common CORESET for Paging in the BWP that doesn</w:t>
      </w:r>
      <w:r>
        <w:t>’</w:t>
      </w:r>
      <w:r>
        <w:rPr>
          <w:rFonts w:hint="eastAsia"/>
        </w:rPr>
        <w:t xml:space="preserve">t overlap with CORESET#0&amp;SearchSpace#0. With the reception of PWS indication (e.g. </w:t>
      </w:r>
      <w:r>
        <w:rPr>
          <w:rFonts w:hint="eastAsia"/>
          <w:i/>
          <w:iCs/>
        </w:rPr>
        <w:t>etwsAndCmasIndication</w:t>
      </w:r>
      <w:r>
        <w:rPr>
          <w:rFonts w:hint="eastAsia"/>
        </w:rPr>
        <w:t xml:space="preserve">) in the Paging message or Short Messages </w:t>
      </w:r>
      <w:r>
        <w:rPr>
          <w:rFonts w:hint="eastAsia"/>
        </w:rPr>
        <w:fldChar w:fldCharType="begin"/>
      </w:r>
      <w:r>
        <w:rPr>
          <w:rFonts w:hint="eastAsia"/>
        </w:rPr>
        <w:instrText xml:space="preserve"> REF _Ref5027 \n \h </w:instrText>
      </w:r>
      <w:r>
        <w:rPr>
          <w:rFonts w:hint="eastAsia"/>
        </w:rPr>
      </w:r>
      <w:r>
        <w:rPr>
          <w:rFonts w:hint="eastAsia"/>
        </w:rPr>
        <w:fldChar w:fldCharType="separate"/>
      </w:r>
      <w:r>
        <w:rPr>
          <w:rFonts w:hint="eastAsia"/>
        </w:rPr>
        <w:t>[2]</w:t>
      </w:r>
      <w:r>
        <w:rPr>
          <w:rFonts w:hint="eastAsia"/>
        </w:rPr>
        <w:fldChar w:fldCharType="end"/>
      </w:r>
      <w:r>
        <w:rPr>
          <w:rFonts w:hint="eastAsia"/>
        </w:rPr>
        <w:t>, the UE switches to the initial BWP to receive PWS SIBs.</w:t>
      </w:r>
    </w:p>
    <w:p w14:paraId="3AF53442" w14:textId="77777777" w:rsidR="009F6C35" w:rsidRDefault="00614045">
      <w:pPr>
        <w:rPr>
          <w:b/>
          <w:bCs/>
          <w:u w:val="single"/>
        </w:rPr>
      </w:pPr>
      <w:r>
        <w:rPr>
          <w:rFonts w:hint="eastAsia"/>
          <w:b/>
          <w:bCs/>
          <w:u w:val="single"/>
        </w:rPr>
        <w:t>Alt.2:</w:t>
      </w:r>
    </w:p>
    <w:p w14:paraId="6BE2929A" w14:textId="77777777" w:rsidR="009F6C35" w:rsidRDefault="00614045">
      <w:r>
        <w:rPr>
          <w:rFonts w:hint="eastAsia"/>
        </w:rPr>
        <w:t>Allow the configuration of a common CORESET for Paging and OSI in the BWP that doesn</w:t>
      </w:r>
      <w:r>
        <w:t>’</w:t>
      </w:r>
      <w:r>
        <w:rPr>
          <w:rFonts w:hint="eastAsia"/>
        </w:rPr>
        <w:t xml:space="preserve">t overlap with CORESET#0&amp;SearchSpace#0. With the reception of PWS indication (e.g. </w:t>
      </w:r>
      <w:r>
        <w:rPr>
          <w:rFonts w:hint="eastAsia"/>
          <w:i/>
          <w:iCs/>
        </w:rPr>
        <w:t>etwsAndCmasIndication</w:t>
      </w:r>
      <w:r>
        <w:rPr>
          <w:rFonts w:hint="eastAsia"/>
        </w:rPr>
        <w:t xml:space="preserve">) in the Short Messages </w:t>
      </w:r>
      <w:r>
        <w:rPr>
          <w:rFonts w:hint="eastAsia"/>
        </w:rPr>
        <w:fldChar w:fldCharType="begin"/>
      </w:r>
      <w:r>
        <w:rPr>
          <w:rFonts w:hint="eastAsia"/>
        </w:rPr>
        <w:instrText xml:space="preserve"> REF _Ref5027 \n \h </w:instrText>
      </w:r>
      <w:r>
        <w:rPr>
          <w:rFonts w:hint="eastAsia"/>
        </w:rPr>
      </w:r>
      <w:r>
        <w:rPr>
          <w:rFonts w:hint="eastAsia"/>
        </w:rPr>
        <w:fldChar w:fldCharType="separate"/>
      </w:r>
      <w:r>
        <w:rPr>
          <w:rFonts w:hint="eastAsia"/>
        </w:rPr>
        <w:t>[2]</w:t>
      </w:r>
      <w:r>
        <w:rPr>
          <w:rFonts w:hint="eastAsia"/>
        </w:rPr>
        <w:fldChar w:fldCharType="end"/>
      </w:r>
      <w:r>
        <w:rPr>
          <w:rFonts w:hint="eastAsia"/>
        </w:rPr>
        <w:t>, the UE acquires the PWS SIBs according to the PWS-SchedulingInfo (si-Periodicity and si-WindowLength) provided in the Short Messages and the PDSCH scheduling information for PWS SIBs within the paging DCI (DCI format 1_0 with CRC scrambled by P-RNTI).</w:t>
      </w:r>
    </w:p>
    <w:p w14:paraId="6E1F1AD9" w14:textId="77777777" w:rsidR="009F6C35" w:rsidRDefault="00614045">
      <w:r>
        <w:rPr>
          <w:rFonts w:hint="eastAsia"/>
        </w:rPr>
        <w:t xml:space="preserve">The paging DCI (DCI format 1_0 with CRC scrambled by P-RNTI) specified by RAN1 is referred in </w:t>
      </w:r>
      <w:r>
        <w:rPr>
          <w:rFonts w:hint="eastAsia"/>
        </w:rPr>
        <w:fldChar w:fldCharType="begin"/>
      </w:r>
      <w:r>
        <w:rPr>
          <w:rFonts w:hint="eastAsia"/>
        </w:rPr>
        <w:instrText xml:space="preserve"> REF _Ref7463 \h </w:instrText>
      </w:r>
      <w:r>
        <w:rPr>
          <w:rFonts w:hint="eastAsia"/>
        </w:rPr>
      </w:r>
      <w:r>
        <w:rPr>
          <w:rFonts w:hint="eastAsia"/>
        </w:rPr>
        <w:fldChar w:fldCharType="separate"/>
      </w:r>
      <w:r>
        <w:rPr>
          <w:rFonts w:hint="eastAsia"/>
          <w:szCs w:val="22"/>
        </w:rPr>
        <w:t>Annex</w:t>
      </w:r>
      <w:r>
        <w:rPr>
          <w:rFonts w:hint="eastAsia"/>
        </w:rPr>
        <w:fldChar w:fldCharType="end"/>
      </w:r>
      <w:r>
        <w:rPr>
          <w:rFonts w:hint="eastAsia"/>
        </w:rPr>
        <w:t>. It should be noted that to make the Alt.2 work, there</w:t>
      </w:r>
      <w:r>
        <w:t>’</w:t>
      </w:r>
      <w:r>
        <w:rPr>
          <w:rFonts w:hint="eastAsia"/>
        </w:rPr>
        <w:t>re the following impacts on RAN1 spec:</w:t>
      </w:r>
    </w:p>
    <w:p w14:paraId="3A55EF3E" w14:textId="77777777" w:rsidR="009F6C35" w:rsidRDefault="00614045">
      <w:pPr>
        <w:numPr>
          <w:ilvl w:val="0"/>
          <w:numId w:val="8"/>
        </w:numPr>
      </w:pPr>
      <w:r>
        <w:rPr>
          <w:rFonts w:hint="eastAsia"/>
        </w:rPr>
        <w:t>PWS-SchedulingInfo, e.g. 3bits si-Periodicity and 3bits si-WindowLength should be added into the Short Messages. So the bits of the Short Messages should be expanded larger than 8.</w:t>
      </w:r>
    </w:p>
    <w:p w14:paraId="0DC7F378" w14:textId="77777777" w:rsidR="009F6C35" w:rsidRDefault="00614045">
      <w:pPr>
        <w:numPr>
          <w:ilvl w:val="0"/>
          <w:numId w:val="8"/>
        </w:numPr>
      </w:pPr>
      <w:r>
        <w:rPr>
          <w:rFonts w:hint="eastAsia"/>
        </w:rPr>
        <w:t>The Short Message Indicator should be set as 11. However, it should be noted in RAN1 spec that the scheduling information in this particular case is for PWS SIBs instead for Paging.</w:t>
      </w:r>
    </w:p>
    <w:p w14:paraId="4AD4032E" w14:textId="77777777" w:rsidR="009F6C35" w:rsidRDefault="009F6C35"/>
    <w:tbl>
      <w:tblPr>
        <w:tblStyle w:val="TableGrid"/>
        <w:tblW w:w="9997" w:type="dxa"/>
        <w:jc w:val="center"/>
        <w:tblLayout w:type="fixed"/>
        <w:tblLook w:val="04A0" w:firstRow="1" w:lastRow="0" w:firstColumn="1" w:lastColumn="0" w:noHBand="0" w:noVBand="1"/>
      </w:tblPr>
      <w:tblGrid>
        <w:gridCol w:w="1343"/>
        <w:gridCol w:w="4037"/>
        <w:gridCol w:w="4617"/>
      </w:tblGrid>
      <w:tr w:rsidR="009F6C35" w14:paraId="0294AAF9" w14:textId="77777777">
        <w:trPr>
          <w:jc w:val="center"/>
        </w:trPr>
        <w:tc>
          <w:tcPr>
            <w:tcW w:w="1343" w:type="dxa"/>
          </w:tcPr>
          <w:p w14:paraId="428AEB94" w14:textId="77777777" w:rsidR="009F6C35" w:rsidRDefault="00614045">
            <w:pPr>
              <w:jc w:val="center"/>
            </w:pPr>
            <w:r>
              <w:rPr>
                <w:rFonts w:hint="eastAsia"/>
              </w:rPr>
              <w:t>Alternatives</w:t>
            </w:r>
          </w:p>
        </w:tc>
        <w:tc>
          <w:tcPr>
            <w:tcW w:w="4037" w:type="dxa"/>
          </w:tcPr>
          <w:p w14:paraId="667C6DDF" w14:textId="77777777" w:rsidR="009F6C35" w:rsidRDefault="00614045">
            <w:pPr>
              <w:jc w:val="center"/>
            </w:pPr>
            <w:r>
              <w:rPr>
                <w:rFonts w:hint="eastAsia"/>
              </w:rPr>
              <w:t>Impact on RAN2</w:t>
            </w:r>
          </w:p>
        </w:tc>
        <w:tc>
          <w:tcPr>
            <w:tcW w:w="4617" w:type="dxa"/>
          </w:tcPr>
          <w:p w14:paraId="4E8FED6F" w14:textId="77777777" w:rsidR="009F6C35" w:rsidRDefault="00614045">
            <w:pPr>
              <w:jc w:val="center"/>
            </w:pPr>
            <w:r>
              <w:rPr>
                <w:rFonts w:hint="eastAsia"/>
              </w:rPr>
              <w:t>Impact on RAN1</w:t>
            </w:r>
          </w:p>
        </w:tc>
      </w:tr>
      <w:tr w:rsidR="009F6C35" w14:paraId="75AFEF18" w14:textId="77777777">
        <w:trPr>
          <w:jc w:val="center"/>
        </w:trPr>
        <w:tc>
          <w:tcPr>
            <w:tcW w:w="1343" w:type="dxa"/>
          </w:tcPr>
          <w:p w14:paraId="1C6FB84C" w14:textId="77777777" w:rsidR="009F6C35" w:rsidRDefault="00614045">
            <w:pPr>
              <w:jc w:val="center"/>
            </w:pPr>
            <w:r>
              <w:rPr>
                <w:rFonts w:hint="eastAsia"/>
              </w:rPr>
              <w:t>Alt.1</w:t>
            </w:r>
          </w:p>
        </w:tc>
        <w:tc>
          <w:tcPr>
            <w:tcW w:w="4037" w:type="dxa"/>
          </w:tcPr>
          <w:p w14:paraId="04FE0B0A" w14:textId="77777777" w:rsidR="009F6C35" w:rsidRDefault="00614045">
            <w:pPr>
              <w:numPr>
                <w:ilvl w:val="0"/>
                <w:numId w:val="9"/>
              </w:numPr>
            </w:pPr>
            <w:r>
              <w:rPr>
                <w:rFonts w:hint="eastAsia"/>
              </w:rPr>
              <w:t>Configure a common CORESET for Paging in the BWP that doesn</w:t>
            </w:r>
            <w:r>
              <w:t>’</w:t>
            </w:r>
            <w:r>
              <w:rPr>
                <w:rFonts w:hint="eastAsia"/>
              </w:rPr>
              <w:t>t overlap with CORESET#0&amp;SearchSpace#0.</w:t>
            </w:r>
          </w:p>
          <w:p w14:paraId="20FA376E" w14:textId="77777777" w:rsidR="009F6C35" w:rsidRDefault="00614045">
            <w:pPr>
              <w:numPr>
                <w:ilvl w:val="0"/>
                <w:numId w:val="9"/>
              </w:numPr>
            </w:pPr>
            <w:r>
              <w:rPr>
                <w:rFonts w:hint="eastAsia"/>
              </w:rPr>
              <w:t>UE switches to the initial BWP to receive PWS SIBs.</w:t>
            </w:r>
          </w:p>
        </w:tc>
        <w:tc>
          <w:tcPr>
            <w:tcW w:w="4617" w:type="dxa"/>
          </w:tcPr>
          <w:p w14:paraId="3A2D44AA" w14:textId="77777777" w:rsidR="009F6C35" w:rsidRDefault="00614045">
            <w:pPr>
              <w:numPr>
                <w:ilvl w:val="0"/>
                <w:numId w:val="10"/>
              </w:numPr>
            </w:pPr>
            <w:r>
              <w:rPr>
                <w:rFonts w:hint="eastAsia"/>
              </w:rPr>
              <w:t>Specify that the NW can configure a common CORESET for Paging in the BWP that doesn</w:t>
            </w:r>
            <w:r>
              <w:t>’</w:t>
            </w:r>
            <w:r>
              <w:rPr>
                <w:rFonts w:hint="eastAsia"/>
              </w:rPr>
              <w:t>t overlap with CORESET#0&amp;SearchSpace#0.</w:t>
            </w:r>
          </w:p>
        </w:tc>
      </w:tr>
      <w:tr w:rsidR="009F6C35" w14:paraId="4ECBF630" w14:textId="77777777">
        <w:trPr>
          <w:jc w:val="center"/>
        </w:trPr>
        <w:tc>
          <w:tcPr>
            <w:tcW w:w="1343" w:type="dxa"/>
          </w:tcPr>
          <w:p w14:paraId="7974548A" w14:textId="77777777" w:rsidR="009F6C35" w:rsidRDefault="00614045">
            <w:pPr>
              <w:jc w:val="center"/>
            </w:pPr>
            <w:r>
              <w:rPr>
                <w:rFonts w:hint="eastAsia"/>
              </w:rPr>
              <w:t>Alt.2</w:t>
            </w:r>
          </w:p>
        </w:tc>
        <w:tc>
          <w:tcPr>
            <w:tcW w:w="4037" w:type="dxa"/>
          </w:tcPr>
          <w:p w14:paraId="7EDC36D4" w14:textId="77777777" w:rsidR="009F6C35" w:rsidRDefault="00614045">
            <w:pPr>
              <w:numPr>
                <w:ilvl w:val="0"/>
                <w:numId w:val="11"/>
              </w:numPr>
            </w:pPr>
            <w:r>
              <w:rPr>
                <w:rFonts w:hint="eastAsia"/>
              </w:rPr>
              <w:t>Configure a common CORESET for Paging in the BWP that doesn</w:t>
            </w:r>
            <w:r>
              <w:t>’</w:t>
            </w:r>
            <w:r>
              <w:rPr>
                <w:rFonts w:hint="eastAsia"/>
              </w:rPr>
              <w:t>t overlap with CORESET#0&amp;SearchSpace#0.</w:t>
            </w:r>
          </w:p>
          <w:p w14:paraId="6130573A" w14:textId="77777777" w:rsidR="009F6C35" w:rsidRDefault="00614045">
            <w:pPr>
              <w:numPr>
                <w:ilvl w:val="0"/>
                <w:numId w:val="11"/>
              </w:numPr>
            </w:pPr>
            <w:r>
              <w:rPr>
                <w:rFonts w:hint="eastAsia"/>
              </w:rPr>
              <w:t>Add PWS-SchedulingInfo, e.g. 3bits si-Periodicity and 3bits si-WindowLength into the Short Messages.</w:t>
            </w:r>
          </w:p>
          <w:p w14:paraId="168F41C9" w14:textId="77777777" w:rsidR="009F6C35" w:rsidRDefault="00614045">
            <w:pPr>
              <w:numPr>
                <w:ilvl w:val="0"/>
                <w:numId w:val="11"/>
              </w:numPr>
            </w:pPr>
            <w:r>
              <w:rPr>
                <w:rFonts w:hint="eastAsia"/>
              </w:rPr>
              <w:t>UE acquires the PWS SIBs according to the PWS-SchedulingInfo provided in the Short Messages and the PDSCH scheduling information for PWS SIBs within the paging DCI.</w:t>
            </w:r>
          </w:p>
        </w:tc>
        <w:tc>
          <w:tcPr>
            <w:tcW w:w="4617" w:type="dxa"/>
          </w:tcPr>
          <w:p w14:paraId="10DB7D36" w14:textId="77777777" w:rsidR="009F6C35" w:rsidRDefault="00614045">
            <w:pPr>
              <w:numPr>
                <w:ilvl w:val="0"/>
                <w:numId w:val="12"/>
              </w:numPr>
            </w:pPr>
            <w:r>
              <w:rPr>
                <w:rFonts w:hint="eastAsia"/>
              </w:rPr>
              <w:t>Specify that the NW can configure a common CORESET for Paging in the BWP that doesn</w:t>
            </w:r>
            <w:r>
              <w:t>’</w:t>
            </w:r>
            <w:r>
              <w:rPr>
                <w:rFonts w:hint="eastAsia"/>
              </w:rPr>
              <w:t>t overlap with CORESET#0&amp;SearchSpace#0.</w:t>
            </w:r>
          </w:p>
          <w:p w14:paraId="4F5F3524" w14:textId="77777777" w:rsidR="009F6C35" w:rsidRDefault="00614045">
            <w:pPr>
              <w:numPr>
                <w:ilvl w:val="0"/>
                <w:numId w:val="12"/>
              </w:numPr>
            </w:pPr>
            <w:r>
              <w:rPr>
                <w:rFonts w:hint="eastAsia"/>
              </w:rPr>
              <w:t xml:space="preserve"> Expand the bits of the Short Messages, e.g. larger than 8.</w:t>
            </w:r>
          </w:p>
          <w:p w14:paraId="12868C95" w14:textId="466C2924" w:rsidR="009F6C35" w:rsidRDefault="00614045" w:rsidP="002C0783">
            <w:pPr>
              <w:numPr>
                <w:ilvl w:val="0"/>
                <w:numId w:val="12"/>
              </w:numPr>
            </w:pPr>
            <w:r>
              <w:rPr>
                <w:rFonts w:hint="eastAsia"/>
              </w:rPr>
              <w:t xml:space="preserve">Set the Short Message Indicator as 11 in this case and </w:t>
            </w:r>
            <w:r w:rsidR="002C0783">
              <w:t xml:space="preserve">specify </w:t>
            </w:r>
            <w:r>
              <w:rPr>
                <w:rFonts w:hint="eastAsia"/>
              </w:rPr>
              <w:t>that the scheduling information in this particular case is for PWS SIBs instead for Paging.</w:t>
            </w:r>
          </w:p>
        </w:tc>
      </w:tr>
    </w:tbl>
    <w:p w14:paraId="01B062E9" w14:textId="77777777" w:rsidR="009F6C35" w:rsidRDefault="00614045">
      <w:pPr>
        <w:jc w:val="center"/>
      </w:pPr>
      <w:r>
        <w:rPr>
          <w:rFonts w:hint="eastAsia"/>
        </w:rPr>
        <w:t>Table. 1</w:t>
      </w:r>
    </w:p>
    <w:p w14:paraId="66CF4575" w14:textId="02626A74" w:rsidR="009F6C35" w:rsidRDefault="00614045">
      <w:r>
        <w:rPr>
          <w:rFonts w:hint="eastAsia"/>
        </w:rPr>
        <w:t>Table.1 above summarize the impacts on RAN2 and RAN1 for both alternatives. In both alternatives, a common CORESET for Paging should be configured in the BWP that doesn</w:t>
      </w:r>
      <w:r>
        <w:t>’</w:t>
      </w:r>
      <w:r>
        <w:rPr>
          <w:rFonts w:hint="eastAsia"/>
        </w:rPr>
        <w:t xml:space="preserve">t overlap with CORESET#0&amp;SearchSpace#0. Per RAN1 specification, at most 3 CORESETs can be configured for each BWP. Currently, a CORESET dedicated for RAR can be configured on any BWP, if to configure an additional CORESET dedicated for Paging, </w:t>
      </w:r>
      <w:r w:rsidR="008C3316">
        <w:t xml:space="preserve">there may be cases that </w:t>
      </w:r>
      <w:r>
        <w:rPr>
          <w:rFonts w:hint="eastAsia"/>
        </w:rPr>
        <w:t>only one CORESET is left for ue-Specific CORESET. To avoid this</w:t>
      </w:r>
      <w:r w:rsidR="007742D1">
        <w:t xml:space="preserve"> risk</w:t>
      </w:r>
      <w:r>
        <w:rPr>
          <w:rFonts w:hint="eastAsia"/>
        </w:rPr>
        <w:t>, the additional common CORESET which is now configured for RAR can be reused also for the purpose of PWS. Meanwhile, it can be seen that both alternatives have impacts on RAN1, if either one is approved in RAN2, LS should be sent to RAN1 to ask for confirmation.</w:t>
      </w:r>
    </w:p>
    <w:p w14:paraId="38A877EB" w14:textId="77777777" w:rsidR="009F6C35" w:rsidRDefault="00614045">
      <w:pPr>
        <w:rPr>
          <w:b/>
          <w:bCs/>
        </w:rPr>
      </w:pPr>
      <w:r>
        <w:rPr>
          <w:rFonts w:hint="eastAsia"/>
          <w:b/>
          <w:bCs/>
        </w:rPr>
        <w:t>Proposal 4: The additional common CORESET configured for RAR can be reused also for the purpose of PWS reception, e.g. for Paging in Alt.1, for Paging and PWS SIBs in Alt.2.</w:t>
      </w:r>
    </w:p>
    <w:p w14:paraId="320D37C2" w14:textId="77777777" w:rsidR="009F6C35" w:rsidRDefault="00614045">
      <w:pPr>
        <w:rPr>
          <w:b/>
          <w:bCs/>
        </w:rPr>
      </w:pPr>
      <w:r>
        <w:rPr>
          <w:rFonts w:hint="eastAsia"/>
          <w:b/>
          <w:bCs/>
        </w:rPr>
        <w:t>Proposal 5: If either alternative is approved in RAN2, LS should be sent to RAN1 to ask for confirmation.</w:t>
      </w:r>
    </w:p>
    <w:p w14:paraId="4020C898" w14:textId="77777777" w:rsidR="009F6C35" w:rsidRDefault="00614045">
      <w:r>
        <w:rPr>
          <w:rFonts w:hint="eastAsia"/>
        </w:rPr>
        <w:t xml:space="preserve">If the proposals above are agreed, a draft CR is provided in </w:t>
      </w:r>
      <w:r>
        <w:rPr>
          <w:rFonts w:hint="eastAsia"/>
        </w:rPr>
        <w:fldChar w:fldCharType="begin"/>
      </w:r>
      <w:r>
        <w:rPr>
          <w:rFonts w:hint="eastAsia"/>
        </w:rPr>
        <w:instrText xml:space="preserve"> REF _Ref18082 \n \h </w:instrText>
      </w:r>
      <w:r>
        <w:rPr>
          <w:rFonts w:hint="eastAsia"/>
        </w:rPr>
      </w:r>
      <w:r>
        <w:rPr>
          <w:rFonts w:hint="eastAsia"/>
        </w:rPr>
        <w:fldChar w:fldCharType="separate"/>
      </w:r>
      <w:r>
        <w:rPr>
          <w:rFonts w:hint="eastAsia"/>
        </w:rPr>
        <w:t>[3]</w:t>
      </w:r>
      <w:r>
        <w:rPr>
          <w:rFonts w:hint="eastAsia"/>
        </w:rPr>
        <w:fldChar w:fldCharType="end"/>
      </w:r>
      <w:r>
        <w:t xml:space="preserve"> (For Proposal 4, taking Alt.1 as an example in the draft CR)</w:t>
      </w:r>
      <w:r>
        <w:rPr>
          <w:rFonts w:hint="eastAsia"/>
        </w:rPr>
        <w:t>.</w:t>
      </w:r>
    </w:p>
    <w:p w14:paraId="44BC551F" w14:textId="77777777" w:rsidR="009F6C35" w:rsidRDefault="0061404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81A614E" w14:textId="77777777" w:rsidR="009F6C35" w:rsidRDefault="00614045">
      <w:r>
        <w:rPr>
          <w:rFonts w:hint="eastAsia"/>
        </w:rPr>
        <w:t>In this contribution, the configuration of the common CORESET and common SearchSpace is further discussed with the following observations and proposals:</w:t>
      </w:r>
    </w:p>
    <w:p w14:paraId="7713950B" w14:textId="77777777" w:rsidR="009F6C35" w:rsidRDefault="00614045">
      <w:r>
        <w:rPr>
          <w:rFonts w:hint="eastAsia"/>
        </w:rPr>
        <w:t xml:space="preserve">Observations: </w:t>
      </w:r>
    </w:p>
    <w:p w14:paraId="4549D18A" w14:textId="7218E344" w:rsidR="009F6C35" w:rsidRDefault="00BA7BBB">
      <w:pPr>
        <w:rPr>
          <w:b/>
          <w:bCs/>
        </w:rPr>
      </w:pPr>
      <w:r>
        <w:rPr>
          <w:rFonts w:hint="eastAsia"/>
          <w:b/>
          <w:bCs/>
        </w:rPr>
        <w:t xml:space="preserve">Observation 1: Per RAN2 agreements, if SI is not broadcast within the active BWP (e.g. no common SearchSpace configured on the active BWP), the updated SI (including PWS) is provided by dedicated signaling. </w:t>
      </w:r>
      <w:r w:rsidR="00614045">
        <w:rPr>
          <w:rFonts w:hint="eastAsia"/>
          <w:b/>
          <w:bCs/>
        </w:rPr>
        <w:t xml:space="preserve"> </w:t>
      </w:r>
    </w:p>
    <w:p w14:paraId="1466903F" w14:textId="77777777" w:rsidR="00BA7BBB" w:rsidRDefault="00BA7BBB" w:rsidP="00BA7BBB">
      <w:pPr>
        <w:spacing w:beforeLines="50" w:before="156" w:line="260" w:lineRule="auto"/>
        <w:rPr>
          <w:b/>
          <w:bCs/>
        </w:rPr>
      </w:pPr>
      <w:r>
        <w:rPr>
          <w:rFonts w:hint="eastAsia"/>
          <w:b/>
          <w:bCs/>
        </w:rPr>
        <w:t>Observation 2: It seems from the current field description that for a BWP with no common CORESET or SearchSpace configured, the UE can monitor PDCCH occasions based on CORESET#0 and SearchSpace#0 in the initial BWP, which definitely conflicts with the agreements made for SI acquisition.</w:t>
      </w:r>
    </w:p>
    <w:p w14:paraId="6BAD7EEA" w14:textId="77777777" w:rsidR="00BA7BBB" w:rsidRDefault="00BA7BBB" w:rsidP="00BA7BBB">
      <w:pPr>
        <w:rPr>
          <w:b/>
          <w:bCs/>
        </w:rPr>
      </w:pPr>
      <w:r>
        <w:rPr>
          <w:rFonts w:hint="eastAsia"/>
          <w:b/>
          <w:bCs/>
        </w:rPr>
        <w:t>Observation 3: If providing PWS to all the CONNECTED UEs on an active BWP with dedicated signaling, the PWS may be tragically delayed.</w:t>
      </w:r>
    </w:p>
    <w:p w14:paraId="1CB09D79" w14:textId="01EF65F7" w:rsidR="009F6C35" w:rsidRDefault="0082101E">
      <w:pPr>
        <w:rPr>
          <w:b/>
          <w:bCs/>
        </w:rPr>
      </w:pPr>
      <w:r>
        <w:rPr>
          <w:rFonts w:hint="eastAsia"/>
          <w:b/>
          <w:bCs/>
        </w:rPr>
        <w:t>Observation 4: In the current ASN.1 structure, additional common SearchSpace(s) can be configured for SIB1, OSI, Paging, RA in any BWP. However, only an additional common CORESET for RAR is allowed in BWPs that doesn</w:t>
      </w:r>
      <w:r>
        <w:rPr>
          <w:b/>
          <w:bCs/>
        </w:rPr>
        <w:t>’</w:t>
      </w:r>
      <w:r>
        <w:rPr>
          <w:rFonts w:hint="eastAsia"/>
          <w:b/>
          <w:bCs/>
        </w:rPr>
        <w:t>t overlap with CORESET#0&amp;SearchSpace#0.</w:t>
      </w:r>
    </w:p>
    <w:p w14:paraId="3E95DD76" w14:textId="77777777" w:rsidR="009F6C35" w:rsidRDefault="00614045">
      <w:r>
        <w:rPr>
          <w:rFonts w:hint="eastAsia"/>
        </w:rPr>
        <w:t xml:space="preserve">Proposals: </w:t>
      </w:r>
    </w:p>
    <w:p w14:paraId="601D26FB" w14:textId="77777777" w:rsidR="00BA7BBB" w:rsidRDefault="00BA7BBB" w:rsidP="00BA7BBB">
      <w:pPr>
        <w:rPr>
          <w:b/>
          <w:bCs/>
        </w:rPr>
      </w:pPr>
      <w:r>
        <w:rPr>
          <w:rFonts w:hint="eastAsia"/>
          <w:b/>
          <w:bCs/>
        </w:rPr>
        <w:t>Proposal 1: It should be clarified in the ASN.1 field description that even though the CORESET#0/SearchSpace#0 is only configured in the initial BWP (BWP#0), UE acquires the CORESET#0/SearchSpace#0 if it is within the currently active BWP, using the numerology (including subcarrier spacing &amp; CP type) of the active DL BWP.</w:t>
      </w:r>
    </w:p>
    <w:p w14:paraId="24F5C473" w14:textId="43BA04F1" w:rsidR="009F6C35" w:rsidRDefault="00BA7BBB">
      <w:pPr>
        <w:rPr>
          <w:b/>
          <w:bCs/>
        </w:rPr>
      </w:pPr>
      <w:r>
        <w:rPr>
          <w:rFonts w:hint="eastAsia"/>
          <w:b/>
          <w:bCs/>
        </w:rPr>
        <w:t xml:space="preserve">Proposal 2: It should be clarified in the ASN.1 field description that if the additional common SearchSpace (e.g. </w:t>
      </w:r>
      <w:r>
        <w:rPr>
          <w:rFonts w:hint="eastAsia"/>
          <w:b/>
          <w:bCs/>
          <w:i/>
          <w:iCs/>
        </w:rPr>
        <w:t>searchSpaceSIB1</w:t>
      </w:r>
      <w:r>
        <w:rPr>
          <w:rFonts w:hint="eastAsia"/>
          <w:b/>
          <w:bCs/>
        </w:rPr>
        <w:t xml:space="preserve">, </w:t>
      </w:r>
      <w:r>
        <w:rPr>
          <w:rFonts w:hint="eastAsia"/>
          <w:b/>
          <w:bCs/>
          <w:i/>
          <w:iCs/>
        </w:rPr>
        <w:t>searchSpaceOtherSystemInformationpaging</w:t>
      </w:r>
      <w:r>
        <w:rPr>
          <w:rFonts w:hint="eastAsia"/>
          <w:b/>
          <w:bCs/>
        </w:rPr>
        <w:t xml:space="preserve">, </w:t>
      </w:r>
      <w:r>
        <w:rPr>
          <w:rFonts w:hint="eastAsia"/>
          <w:b/>
          <w:bCs/>
          <w:i/>
          <w:iCs/>
        </w:rPr>
        <w:t>SearchSpace</w:t>
      </w:r>
      <w:r>
        <w:rPr>
          <w:rFonts w:hint="eastAsia"/>
          <w:b/>
          <w:bCs/>
        </w:rPr>
        <w:t xml:space="preserve">, </w:t>
      </w:r>
      <w:r>
        <w:rPr>
          <w:rFonts w:hint="eastAsia"/>
          <w:b/>
          <w:bCs/>
          <w:i/>
          <w:iCs/>
        </w:rPr>
        <w:t>ra-SearchSpace</w:t>
      </w:r>
      <w:r>
        <w:rPr>
          <w:rFonts w:hint="eastAsia"/>
          <w:b/>
          <w:bCs/>
        </w:rPr>
        <w:t>) is absent in the initial BWP or in a BWP with the CORESET#0 and SearchSpace#0 within it</w:t>
      </w:r>
      <w:r>
        <w:rPr>
          <w:b/>
          <w:bCs/>
        </w:rPr>
        <w:t>s</w:t>
      </w:r>
      <w:r>
        <w:rPr>
          <w:rFonts w:hint="eastAsia"/>
          <w:b/>
          <w:bCs/>
        </w:rPr>
        <w:t xml:space="preserve"> bandwidth, the UE derives the monitoring occasions based on CORESET#0/SearchSpace#0, i.e. </w:t>
      </w:r>
      <w:r>
        <w:rPr>
          <w:b/>
          <w:bCs/>
        </w:rPr>
        <w:t>derives</w:t>
      </w:r>
      <w:r>
        <w:rPr>
          <w:rFonts w:hint="eastAsia"/>
          <w:b/>
          <w:bCs/>
        </w:rPr>
        <w:t xml:space="preserve"> </w:t>
      </w:r>
      <w:r>
        <w:rPr>
          <w:b/>
          <w:bCs/>
        </w:rPr>
        <w:t xml:space="preserve">as </w:t>
      </w:r>
      <w:r>
        <w:rPr>
          <w:rFonts w:hint="eastAsia"/>
          <w:b/>
          <w:bCs/>
        </w:rPr>
        <w:t>described in 38.213 section 13.</w:t>
      </w:r>
    </w:p>
    <w:p w14:paraId="3C28E3CB" w14:textId="77777777" w:rsidR="0082101E" w:rsidRDefault="0082101E" w:rsidP="0082101E">
      <w:pPr>
        <w:rPr>
          <w:b/>
          <w:bCs/>
        </w:rPr>
      </w:pPr>
      <w:r>
        <w:rPr>
          <w:rFonts w:hint="eastAsia"/>
          <w:b/>
          <w:bCs/>
        </w:rPr>
        <w:t xml:space="preserve">Proposal 3: The NW should be allowed to </w:t>
      </w:r>
      <w:r>
        <w:rPr>
          <w:b/>
          <w:bCs/>
        </w:rPr>
        <w:t xml:space="preserve">configure </w:t>
      </w:r>
      <w:r>
        <w:rPr>
          <w:rFonts w:hint="eastAsia"/>
          <w:b/>
          <w:bCs/>
        </w:rPr>
        <w:t>common CORESET(s) and common SearchSpace(s) for the purpose of PWS on any BWP.</w:t>
      </w:r>
    </w:p>
    <w:p w14:paraId="39ECB0F0" w14:textId="77777777" w:rsidR="0082101E" w:rsidRDefault="0082101E" w:rsidP="0082101E">
      <w:pPr>
        <w:rPr>
          <w:b/>
          <w:bCs/>
        </w:rPr>
      </w:pPr>
      <w:r>
        <w:rPr>
          <w:rFonts w:hint="eastAsia"/>
          <w:b/>
          <w:bCs/>
        </w:rPr>
        <w:t>Proposal 4: The additional common CORESET configured for RAR can be reused also for the purpose of PWS reception, e.g. for Paging in Alt.1, for Paging and PWS SIBs in Alt.2.</w:t>
      </w:r>
    </w:p>
    <w:p w14:paraId="0EB4FFFC" w14:textId="484CC153" w:rsidR="009F6C35" w:rsidRDefault="0082101E" w:rsidP="0082101E">
      <w:pPr>
        <w:rPr>
          <w:b/>
          <w:bCs/>
        </w:rPr>
      </w:pPr>
      <w:r>
        <w:rPr>
          <w:rFonts w:hint="eastAsia"/>
          <w:b/>
          <w:bCs/>
        </w:rPr>
        <w:t>Proposal 5: If either alternative is approved in RAN2, LS should be sent to RAN1 to ask for confirmation.</w:t>
      </w:r>
    </w:p>
    <w:p w14:paraId="50CD2F14" w14:textId="77777777" w:rsidR="009F6C35" w:rsidRDefault="0061404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6A93E582" w14:textId="39695408" w:rsidR="009F6C35" w:rsidRDefault="00614045">
      <w:pPr>
        <w:pStyle w:val="1"/>
        <w:numPr>
          <w:ilvl w:val="0"/>
          <w:numId w:val="13"/>
        </w:numPr>
        <w:ind w:firstLineChars="0"/>
        <w:rPr>
          <w:szCs w:val="22"/>
          <w:lang w:val="en-GB"/>
        </w:rPr>
      </w:pPr>
      <w:bookmarkStart w:id="9" w:name="_Ref14917"/>
      <w:bookmarkStart w:id="10" w:name="OLE_LINK13"/>
      <w:r>
        <w:rPr>
          <w:rFonts w:hint="eastAsia"/>
          <w:szCs w:val="22"/>
          <w:lang w:val="en-GB"/>
        </w:rPr>
        <w:t>R2-1806617</w:t>
      </w:r>
      <w:bookmarkEnd w:id="9"/>
      <w:bookmarkEnd w:id="10"/>
      <w:r w:rsidR="000858B9">
        <w:rPr>
          <w:szCs w:val="22"/>
          <w:lang w:val="en-GB"/>
        </w:rPr>
        <w:t xml:space="preserve"> Replay LS on SI Reception in BWP</w:t>
      </w:r>
    </w:p>
    <w:p w14:paraId="46D8A4DC" w14:textId="77777777" w:rsidR="009F6C35" w:rsidRDefault="00614045">
      <w:pPr>
        <w:pStyle w:val="1"/>
        <w:numPr>
          <w:ilvl w:val="0"/>
          <w:numId w:val="13"/>
        </w:numPr>
        <w:ind w:firstLineChars="0"/>
        <w:rPr>
          <w:szCs w:val="22"/>
          <w:lang w:val="en-GB"/>
        </w:rPr>
      </w:pPr>
      <w:bookmarkStart w:id="11" w:name="_Ref5027"/>
      <w:r>
        <w:rPr>
          <w:rFonts w:hint="eastAsia"/>
          <w:szCs w:val="22"/>
          <w:lang w:val="en-GB"/>
        </w:rPr>
        <w:t>R1-18</w:t>
      </w:r>
      <w:r>
        <w:rPr>
          <w:rFonts w:hint="eastAsia"/>
          <w:szCs w:val="22"/>
        </w:rPr>
        <w:t>07956 38.212 CR to 38.212 capturing the RAN1#92bis and RAN1#93 meeting agreements</w:t>
      </w:r>
      <w:bookmarkEnd w:id="11"/>
    </w:p>
    <w:p w14:paraId="003976B3" w14:textId="03C11FFB" w:rsidR="009F6C35" w:rsidRDefault="00614045">
      <w:pPr>
        <w:pStyle w:val="1"/>
        <w:numPr>
          <w:ilvl w:val="0"/>
          <w:numId w:val="13"/>
        </w:numPr>
        <w:ind w:firstLineChars="0"/>
        <w:rPr>
          <w:szCs w:val="22"/>
          <w:lang w:val="en-GB"/>
        </w:rPr>
      </w:pPr>
      <w:bookmarkStart w:id="12" w:name="_Ref18082"/>
      <w:r>
        <w:rPr>
          <w:rFonts w:hint="eastAsia"/>
          <w:szCs w:val="22"/>
        </w:rPr>
        <w:t>R2-18</w:t>
      </w:r>
      <w:r>
        <w:rPr>
          <w:szCs w:val="22"/>
        </w:rPr>
        <w:t>09626</w:t>
      </w:r>
      <w:r>
        <w:rPr>
          <w:rFonts w:hint="eastAsia"/>
          <w:szCs w:val="22"/>
        </w:rPr>
        <w:t xml:space="preserve"> CR for the configuration of common CORESET&amp;SearchSpace</w:t>
      </w:r>
      <w:bookmarkEnd w:id="12"/>
      <w:r w:rsidR="00157EEF">
        <w:rPr>
          <w:szCs w:val="22"/>
        </w:rPr>
        <w:t>(RIL Z420-426</w:t>
      </w:r>
      <w:bookmarkStart w:id="13" w:name="_GoBack"/>
      <w:bookmarkEnd w:id="13"/>
      <w:r w:rsidR="00157EEF">
        <w:rPr>
          <w:szCs w:val="22"/>
        </w:rPr>
        <w:t>)</w:t>
      </w:r>
    </w:p>
    <w:p w14:paraId="378B5E49" w14:textId="77777777" w:rsidR="009F6C35" w:rsidRDefault="0061404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szCs w:val="22"/>
        </w:rPr>
      </w:pPr>
      <w:bookmarkStart w:id="14" w:name="_Ref7463"/>
      <w:r>
        <w:rPr>
          <w:rFonts w:hint="eastAsia"/>
          <w:szCs w:val="22"/>
        </w:rPr>
        <w:t>Annex</w:t>
      </w:r>
      <w:bookmarkEnd w:id="14"/>
    </w:p>
    <w:p w14:paraId="78ACE544" w14:textId="77777777" w:rsidR="009F6C35" w:rsidRDefault="00614045">
      <w:r>
        <w:rPr>
          <w:rFonts w:hint="eastAsia"/>
        </w:rPr>
        <w:t>T</w:t>
      </w:r>
      <w:r>
        <w:t>he following information is transmitted by means of the DCI format</w:t>
      </w:r>
      <w:r>
        <w:rPr>
          <w:rFonts w:hint="eastAsia"/>
        </w:rPr>
        <w:t xml:space="preserve"> 1_0 with CRC scrambled by P-RNTI</w:t>
      </w:r>
      <w:r>
        <w:t>:</w:t>
      </w:r>
    </w:p>
    <w:p w14:paraId="1BE46C9F" w14:textId="77777777" w:rsidR="009F6C35" w:rsidRDefault="00614045">
      <w:pPr>
        <w:pStyle w:val="B1"/>
        <w:rPr>
          <w:lang w:eastAsia="zh-CN"/>
        </w:rPr>
      </w:pPr>
      <w:r>
        <w:rPr>
          <w:lang w:eastAsia="zh-CN"/>
        </w:rPr>
        <w:t>-</w:t>
      </w:r>
      <w:r>
        <w:rPr>
          <w:lang w:eastAsia="zh-CN"/>
        </w:rPr>
        <w:tab/>
        <w:t xml:space="preserve">Short Messages Indicator – </w:t>
      </w:r>
      <w:r>
        <w:rPr>
          <w:rFonts w:hint="eastAsia"/>
          <w:lang w:eastAsia="zh-CN"/>
        </w:rPr>
        <w:t>2</w:t>
      </w:r>
      <w:r>
        <w:rPr>
          <w:lang w:eastAsia="zh-CN"/>
        </w:rPr>
        <w:t xml:space="preserve"> bit</w:t>
      </w:r>
      <w:r>
        <w:rPr>
          <w:rFonts w:hint="eastAsia"/>
          <w:lang w:eastAsia="zh-CN"/>
        </w:rPr>
        <w:t>s according to Table 7.3.1.2.1-1</w:t>
      </w:r>
    </w:p>
    <w:p w14:paraId="2527E09C" w14:textId="77777777" w:rsidR="009F6C35" w:rsidRDefault="00614045">
      <w:pPr>
        <w:pStyle w:val="B1"/>
        <w:rPr>
          <w:lang w:eastAsia="zh-CN"/>
        </w:rPr>
      </w:pPr>
      <w:r>
        <w:rPr>
          <w:lang w:eastAsia="zh-CN"/>
        </w:rPr>
        <w:t>.-</w:t>
      </w:r>
      <w:r>
        <w:rPr>
          <w:lang w:eastAsia="zh-CN"/>
        </w:rPr>
        <w:tab/>
        <w:t>Short Messages</w:t>
      </w:r>
      <w:r>
        <w:rPr>
          <w:rFonts w:hint="eastAsia"/>
          <w:lang w:eastAsia="zh-CN"/>
        </w:rPr>
        <w:t xml:space="preserve"> </w:t>
      </w:r>
      <w:r>
        <w:rPr>
          <w:lang w:eastAsia="zh-CN"/>
        </w:rPr>
        <w:t xml:space="preserve">– </w:t>
      </w:r>
      <w:r>
        <w:rPr>
          <w:rFonts w:hint="eastAsia"/>
          <w:lang w:eastAsia="zh-CN"/>
        </w:rPr>
        <w:t>[8]</w:t>
      </w:r>
      <w:r>
        <w:rPr>
          <w:lang w:eastAsia="zh-CN"/>
        </w:rPr>
        <w:t xml:space="preserve"> bit</w:t>
      </w:r>
      <w:r>
        <w:rPr>
          <w:rFonts w:hint="eastAsia"/>
          <w:lang w:eastAsia="zh-CN"/>
        </w:rPr>
        <w:t>s, according to Subclause x.x of [9, TS38.331]</w:t>
      </w:r>
      <w:r>
        <w:rPr>
          <w:lang w:eastAsia="zh-CN"/>
        </w:rPr>
        <w:t>.</w:t>
      </w:r>
      <w:r>
        <w:rPr>
          <w:rFonts w:hint="eastAsia"/>
          <w:lang w:eastAsia="zh-CN"/>
        </w:rPr>
        <w:t xml:space="preserve"> </w:t>
      </w:r>
      <w:r>
        <w:rPr>
          <w:lang w:eastAsia="zh-CN"/>
        </w:rPr>
        <w:t>I</w:t>
      </w:r>
      <w:r>
        <w:rPr>
          <w:rFonts w:hint="eastAsia"/>
          <w:lang w:eastAsia="zh-CN"/>
        </w:rPr>
        <w:t>f only the scheduling information for Paging is carried, this bit field is reserved.</w:t>
      </w:r>
    </w:p>
    <w:p w14:paraId="05E09A24" w14:textId="77777777" w:rsidR="009F6C35" w:rsidRDefault="00614045">
      <w:pPr>
        <w:pStyle w:val="B1"/>
        <w:rPr>
          <w:lang w:eastAsia="zh-CN"/>
        </w:rPr>
      </w:pPr>
      <w:r>
        <w:t>-</w:t>
      </w:r>
      <w:r>
        <w:rPr>
          <w:rFonts w:hint="eastAsia"/>
          <w:lang w:eastAsia="zh-CN"/>
        </w:rPr>
        <w:tab/>
        <w:t>Frequency domain resource assignment</w:t>
      </w:r>
      <w:r>
        <w:t xml:space="preserve"> –</w:t>
      </w:r>
      <w:r>
        <w:rPr>
          <w:position w:val="-12"/>
        </w:rPr>
        <w:object w:dxaOrig="2695" w:dyaOrig="382" w14:anchorId="0398F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7pt;height:18.6pt" o:ole="">
            <v:imagedata r:id="rId10" o:title=""/>
          </v:shape>
          <o:OLEObject Type="Embed" ProgID="Equation.3" ShapeID="_x0000_i1025" DrawAspect="Content" ObjectID="_1591112050" r:id="rId11"/>
        </w:object>
      </w:r>
      <w:r>
        <w:rPr>
          <w:rFonts w:hint="eastAsia"/>
          <w:lang w:eastAsia="zh-CN"/>
        </w:rPr>
        <w:t xml:space="preserve"> bits.  If only the short message is carried, this bit field is reserved.</w:t>
      </w:r>
    </w:p>
    <w:p w14:paraId="6D3A3828" w14:textId="77777777" w:rsidR="009F6C35" w:rsidRDefault="00614045">
      <w:pPr>
        <w:pStyle w:val="B2"/>
        <w:rPr>
          <w:lang w:eastAsia="zh-CN"/>
        </w:rPr>
      </w:pPr>
      <w:r>
        <w:rPr>
          <w:lang w:eastAsia="zh-CN"/>
        </w:rPr>
        <w:t>-</w:t>
      </w:r>
      <w:r>
        <w:rPr>
          <w:lang w:eastAsia="zh-CN"/>
        </w:rPr>
        <w:tab/>
      </w:r>
      <w:r>
        <w:rPr>
          <w:position w:val="-10"/>
        </w:rPr>
        <w:object w:dxaOrig="676" w:dyaOrig="305" w14:anchorId="04D8F184">
          <v:shape id="_x0000_i1026" type="#_x0000_t75" style="width:33.3pt;height:15.5pt" o:ole="">
            <v:imagedata r:id="rId12" o:title=""/>
          </v:shape>
          <o:OLEObject Type="Embed" ProgID="Equation.3" ShapeID="_x0000_i1026" DrawAspect="Content" ObjectID="_1591112051" r:id="rId13"/>
        </w:object>
      </w:r>
      <w:r>
        <w:rPr>
          <w:lang w:eastAsia="zh-CN"/>
        </w:rPr>
        <w:t xml:space="preserve"> is the size of the initial </w:t>
      </w:r>
      <w:r>
        <w:rPr>
          <w:rFonts w:hint="eastAsia"/>
          <w:lang w:eastAsia="zh-CN"/>
        </w:rPr>
        <w:t xml:space="preserve">DL </w:t>
      </w:r>
      <w:r>
        <w:rPr>
          <w:lang w:eastAsia="zh-CN"/>
        </w:rPr>
        <w:t>bandwidth part</w:t>
      </w:r>
    </w:p>
    <w:p w14:paraId="0F659606" w14:textId="77777777" w:rsidR="009F6C35" w:rsidRDefault="00614045">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r>
        <w:rPr>
          <w:rFonts w:hint="eastAsia"/>
          <w:lang w:eastAsia="zh-CN"/>
        </w:rPr>
        <w:t xml:space="preserve">. </w:t>
      </w:r>
      <w:r>
        <w:rPr>
          <w:lang w:eastAsia="zh-CN"/>
        </w:rPr>
        <w:t>I</w:t>
      </w:r>
      <w:r>
        <w:rPr>
          <w:rFonts w:hint="eastAsia"/>
          <w:lang w:eastAsia="zh-CN"/>
        </w:rPr>
        <w:t>f only the short message is carried, this bit field is reserved.</w:t>
      </w:r>
    </w:p>
    <w:p w14:paraId="47392392" w14:textId="77777777" w:rsidR="009F6C35" w:rsidRDefault="00614045">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 </w:t>
      </w:r>
      <w:r>
        <w:rPr>
          <w:lang w:eastAsia="zh-CN"/>
        </w:rPr>
        <w:t>I</w:t>
      </w:r>
      <w:r>
        <w:rPr>
          <w:rFonts w:hint="eastAsia"/>
          <w:lang w:eastAsia="zh-CN"/>
        </w:rPr>
        <w:t>f only the short message is carried, this bit field is reserved.</w:t>
      </w:r>
    </w:p>
    <w:p w14:paraId="76166523" w14:textId="77777777" w:rsidR="009F6C35" w:rsidRDefault="00614045">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xml:space="preserve">, using Table 5.1.3.1-1. </w:t>
      </w:r>
      <w:r>
        <w:rPr>
          <w:lang w:eastAsia="zh-CN"/>
        </w:rPr>
        <w:t>I</w:t>
      </w:r>
      <w:r>
        <w:rPr>
          <w:rFonts w:hint="eastAsia"/>
          <w:lang w:eastAsia="zh-CN"/>
        </w:rPr>
        <w:t>f only the short message is carried, this bit field is reserved.</w:t>
      </w:r>
    </w:p>
    <w:p w14:paraId="5432EC65" w14:textId="77777777" w:rsidR="009F6C35" w:rsidRDefault="00614045">
      <w:pPr>
        <w:pStyle w:val="B1"/>
        <w:rPr>
          <w:lang w:eastAsia="zh-CN"/>
        </w:rPr>
      </w:pPr>
      <w:r>
        <w:t>-</w:t>
      </w:r>
      <w:r>
        <w:rPr>
          <w:rFonts w:hint="eastAsia"/>
          <w:lang w:eastAsia="zh-CN"/>
        </w:rPr>
        <w:tab/>
        <w:t xml:space="preserve">TB scaling </w:t>
      </w:r>
      <w:r>
        <w:t xml:space="preserve">– </w:t>
      </w:r>
      <w:r>
        <w:rPr>
          <w:rFonts w:hint="eastAsia"/>
          <w:lang w:eastAsia="zh-CN"/>
        </w:rPr>
        <w:t>2</w:t>
      </w:r>
      <w:r>
        <w:t xml:space="preserve"> bit</w:t>
      </w:r>
      <w:r>
        <w:rPr>
          <w:rFonts w:hint="eastAsia"/>
          <w:lang w:eastAsia="zh-CN"/>
        </w:rPr>
        <w:t xml:space="preserve">s as defined in Subclause 5.1.3.2 of [6, TS38.214]. </w:t>
      </w:r>
      <w:r>
        <w:rPr>
          <w:lang w:eastAsia="zh-CN"/>
        </w:rPr>
        <w:t>I</w:t>
      </w:r>
      <w:r>
        <w:rPr>
          <w:rFonts w:hint="eastAsia"/>
          <w:lang w:eastAsia="zh-CN"/>
        </w:rPr>
        <w:t>f only the short message is carried, this bit field is reserved.</w:t>
      </w:r>
    </w:p>
    <w:p w14:paraId="40A3C21F" w14:textId="77777777" w:rsidR="009F6C35" w:rsidRDefault="00614045">
      <w:pPr>
        <w:pStyle w:val="B1"/>
        <w:rPr>
          <w:lang w:eastAsia="zh-CN"/>
        </w:rPr>
      </w:pPr>
      <w:r>
        <w:rPr>
          <w:rFonts w:hint="eastAsia"/>
          <w:lang w:eastAsia="zh-CN"/>
        </w:rPr>
        <w:t>-</w:t>
      </w:r>
      <w:r>
        <w:rPr>
          <w:rFonts w:hint="eastAsia"/>
          <w:lang w:eastAsia="zh-CN"/>
        </w:rPr>
        <w:tab/>
        <w:t xml:space="preserve">Reserved bits </w:t>
      </w:r>
      <w:r>
        <w:rPr>
          <w:lang w:eastAsia="zh-CN"/>
        </w:rPr>
        <w:t xml:space="preserve">– </w:t>
      </w:r>
      <w:r>
        <w:rPr>
          <w:rFonts w:hint="eastAsia"/>
          <w:lang w:eastAsia="zh-CN"/>
        </w:rPr>
        <w:t>6</w:t>
      </w:r>
      <w:r>
        <w:rPr>
          <w:lang w:eastAsia="zh-CN"/>
        </w:rPr>
        <w:t xml:space="preserve"> bit</w:t>
      </w:r>
      <w:r>
        <w:rPr>
          <w:rFonts w:hint="eastAsia"/>
          <w:lang w:eastAsia="zh-CN"/>
        </w:rPr>
        <w:t>s</w:t>
      </w:r>
    </w:p>
    <w:p w14:paraId="655AFA86" w14:textId="77777777" w:rsidR="009F6C35" w:rsidRDefault="009F6C35"/>
    <w:p w14:paraId="6E49C9A8" w14:textId="77777777" w:rsidR="009F6C35" w:rsidRDefault="00614045">
      <w:pPr>
        <w:pStyle w:val="TH"/>
        <w:overflowPunct w:val="0"/>
        <w:autoSpaceDE w:val="0"/>
        <w:autoSpaceDN w:val="0"/>
        <w:adjustRightInd w:val="0"/>
        <w:textAlignment w:val="baseline"/>
        <w:rPr>
          <w:lang w:eastAsia="zh-CN"/>
        </w:rPr>
      </w:pPr>
      <w:r>
        <w:t xml:space="preserve"> Table </w:t>
      </w:r>
      <w:r>
        <w:rPr>
          <w:rFonts w:hint="eastAsia"/>
          <w:lang w:eastAsia="zh-CN"/>
        </w:rPr>
        <w:t>7.3.1.2.1</w:t>
      </w:r>
      <w:r>
        <w:t>-</w:t>
      </w:r>
      <w:r>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9F6C35" w14:paraId="18031EF0" w14:textId="77777777">
        <w:trPr>
          <w:trHeight w:val="424"/>
          <w:jc w:val="center"/>
        </w:trPr>
        <w:tc>
          <w:tcPr>
            <w:tcW w:w="1129" w:type="dxa"/>
            <w:shd w:val="clear" w:color="auto" w:fill="D9D9D9"/>
            <w:vAlign w:val="center"/>
          </w:tcPr>
          <w:p w14:paraId="1FCA3036" w14:textId="77777777" w:rsidR="009F6C35" w:rsidRDefault="00614045">
            <w:pPr>
              <w:pStyle w:val="TAC"/>
              <w:rPr>
                <w:lang w:eastAsia="zh-CN"/>
              </w:rPr>
            </w:pPr>
            <w:r>
              <w:rPr>
                <w:lang w:eastAsia="zh-CN"/>
              </w:rPr>
              <w:t>Bit field</w:t>
            </w:r>
          </w:p>
        </w:tc>
        <w:tc>
          <w:tcPr>
            <w:tcW w:w="6800" w:type="dxa"/>
            <w:shd w:val="clear" w:color="auto" w:fill="D9D9D9"/>
            <w:vAlign w:val="center"/>
          </w:tcPr>
          <w:p w14:paraId="2AA85CF6" w14:textId="77777777" w:rsidR="009F6C35" w:rsidRDefault="00614045">
            <w:pPr>
              <w:pStyle w:val="TAC"/>
              <w:rPr>
                <w:lang w:eastAsia="zh-CN"/>
              </w:rPr>
            </w:pPr>
            <w:r>
              <w:rPr>
                <w:rFonts w:hint="eastAsia"/>
                <w:lang w:eastAsia="zh-CN"/>
              </w:rPr>
              <w:t>PUSCH frequency hopping</w:t>
            </w:r>
          </w:p>
        </w:tc>
      </w:tr>
      <w:tr w:rsidR="009F6C35" w14:paraId="066F7815" w14:textId="77777777">
        <w:trPr>
          <w:jc w:val="center"/>
        </w:trPr>
        <w:tc>
          <w:tcPr>
            <w:tcW w:w="1129" w:type="dxa"/>
            <w:shd w:val="clear" w:color="auto" w:fill="D9D9D9"/>
          </w:tcPr>
          <w:p w14:paraId="4AC6A14C" w14:textId="77777777" w:rsidR="009F6C35" w:rsidRDefault="00614045">
            <w:pPr>
              <w:pStyle w:val="TAC"/>
              <w:rPr>
                <w:lang w:eastAsia="zh-CN"/>
              </w:rPr>
            </w:pPr>
            <w:r>
              <w:rPr>
                <w:rFonts w:hint="eastAsia"/>
                <w:lang w:eastAsia="zh-CN"/>
              </w:rPr>
              <w:t>00</w:t>
            </w:r>
          </w:p>
        </w:tc>
        <w:tc>
          <w:tcPr>
            <w:tcW w:w="6800" w:type="dxa"/>
            <w:shd w:val="clear" w:color="auto" w:fill="auto"/>
          </w:tcPr>
          <w:p w14:paraId="4126BEB8" w14:textId="77777777" w:rsidR="009F6C35" w:rsidRDefault="00614045">
            <w:pPr>
              <w:pStyle w:val="TAC"/>
              <w:rPr>
                <w:lang w:eastAsia="zh-CN"/>
              </w:rPr>
            </w:pPr>
            <w:r>
              <w:rPr>
                <w:lang w:eastAsia="zh-CN"/>
              </w:rPr>
              <w:t>R</w:t>
            </w:r>
            <w:r>
              <w:rPr>
                <w:rFonts w:hint="eastAsia"/>
                <w:lang w:eastAsia="zh-CN"/>
              </w:rPr>
              <w:t>eserved</w:t>
            </w:r>
          </w:p>
        </w:tc>
      </w:tr>
      <w:tr w:rsidR="009F6C35" w14:paraId="2FA6BFB2" w14:textId="77777777">
        <w:trPr>
          <w:jc w:val="center"/>
        </w:trPr>
        <w:tc>
          <w:tcPr>
            <w:tcW w:w="1129" w:type="dxa"/>
            <w:shd w:val="clear" w:color="auto" w:fill="D9D9D9"/>
          </w:tcPr>
          <w:p w14:paraId="7D5E6BEE" w14:textId="77777777" w:rsidR="009F6C35" w:rsidRDefault="00614045">
            <w:pPr>
              <w:pStyle w:val="TAC"/>
              <w:rPr>
                <w:lang w:eastAsia="zh-CN"/>
              </w:rPr>
            </w:pPr>
            <w:r>
              <w:rPr>
                <w:rFonts w:hint="eastAsia"/>
                <w:lang w:eastAsia="zh-CN"/>
              </w:rPr>
              <w:t>01</w:t>
            </w:r>
          </w:p>
        </w:tc>
        <w:tc>
          <w:tcPr>
            <w:tcW w:w="6800" w:type="dxa"/>
            <w:shd w:val="clear" w:color="auto" w:fill="auto"/>
          </w:tcPr>
          <w:p w14:paraId="2A5F9368" w14:textId="77777777" w:rsidR="009F6C35" w:rsidRDefault="00614045">
            <w:pPr>
              <w:pStyle w:val="TAC"/>
              <w:rPr>
                <w:lang w:eastAsia="zh-CN"/>
              </w:rPr>
            </w:pPr>
            <w:r>
              <w:rPr>
                <w:lang w:eastAsia="zh-CN"/>
              </w:rPr>
              <w:t>O</w:t>
            </w:r>
            <w:r>
              <w:rPr>
                <w:rFonts w:hint="eastAsia"/>
                <w:lang w:eastAsia="zh-CN"/>
              </w:rPr>
              <w:t>nly scheduling information for Paging is present in the DCI</w:t>
            </w:r>
          </w:p>
        </w:tc>
      </w:tr>
      <w:tr w:rsidR="009F6C35" w14:paraId="03F0C6AA" w14:textId="77777777">
        <w:trPr>
          <w:jc w:val="center"/>
        </w:trPr>
        <w:tc>
          <w:tcPr>
            <w:tcW w:w="1129" w:type="dxa"/>
            <w:shd w:val="clear" w:color="auto" w:fill="D9D9D9"/>
          </w:tcPr>
          <w:p w14:paraId="2B14CB02" w14:textId="77777777" w:rsidR="009F6C35" w:rsidRDefault="00614045">
            <w:pPr>
              <w:pStyle w:val="TAC"/>
              <w:rPr>
                <w:lang w:eastAsia="zh-CN"/>
              </w:rPr>
            </w:pPr>
            <w:r>
              <w:rPr>
                <w:rFonts w:hint="eastAsia"/>
                <w:lang w:eastAsia="zh-CN"/>
              </w:rPr>
              <w:t>10</w:t>
            </w:r>
          </w:p>
        </w:tc>
        <w:tc>
          <w:tcPr>
            <w:tcW w:w="6800" w:type="dxa"/>
            <w:shd w:val="clear" w:color="auto" w:fill="auto"/>
          </w:tcPr>
          <w:p w14:paraId="57BCE02B" w14:textId="77777777" w:rsidR="009F6C35" w:rsidRDefault="00614045">
            <w:pPr>
              <w:pStyle w:val="TAC"/>
              <w:rPr>
                <w:lang w:eastAsia="zh-CN"/>
              </w:rPr>
            </w:pPr>
            <w:r>
              <w:rPr>
                <w:rFonts w:hint="eastAsia"/>
                <w:lang w:eastAsia="zh-CN"/>
              </w:rPr>
              <w:t>Only short message is present in the DCI</w:t>
            </w:r>
          </w:p>
        </w:tc>
      </w:tr>
      <w:tr w:rsidR="009F6C35" w14:paraId="774C7E82" w14:textId="77777777">
        <w:trPr>
          <w:jc w:val="center"/>
        </w:trPr>
        <w:tc>
          <w:tcPr>
            <w:tcW w:w="1129" w:type="dxa"/>
            <w:shd w:val="clear" w:color="auto" w:fill="D9D9D9"/>
          </w:tcPr>
          <w:p w14:paraId="47021098" w14:textId="77777777" w:rsidR="009F6C35" w:rsidRDefault="00614045">
            <w:pPr>
              <w:pStyle w:val="TAC"/>
              <w:rPr>
                <w:lang w:eastAsia="zh-CN"/>
              </w:rPr>
            </w:pPr>
            <w:r>
              <w:rPr>
                <w:rFonts w:hint="eastAsia"/>
                <w:lang w:eastAsia="zh-CN"/>
              </w:rPr>
              <w:t>11</w:t>
            </w:r>
          </w:p>
        </w:tc>
        <w:tc>
          <w:tcPr>
            <w:tcW w:w="6800" w:type="dxa"/>
            <w:shd w:val="clear" w:color="auto" w:fill="auto"/>
          </w:tcPr>
          <w:p w14:paraId="354370D5" w14:textId="77777777" w:rsidR="009F6C35" w:rsidRDefault="00614045">
            <w:pPr>
              <w:pStyle w:val="TAC"/>
              <w:rPr>
                <w:lang w:eastAsia="zh-CN"/>
              </w:rPr>
            </w:pPr>
            <w:r>
              <w:rPr>
                <w:rFonts w:hint="eastAsia"/>
                <w:lang w:eastAsia="zh-CN"/>
              </w:rPr>
              <w:t>Both scheduling information for Paging and short message are present in the DCI</w:t>
            </w:r>
          </w:p>
        </w:tc>
      </w:tr>
    </w:tbl>
    <w:p w14:paraId="4C9E26FB" w14:textId="77777777" w:rsidR="009F6C35" w:rsidRDefault="009F6C35"/>
    <w:p w14:paraId="6A4A386F" w14:textId="77777777" w:rsidR="009F6C35" w:rsidRDefault="009F6C35">
      <w:pPr>
        <w:pStyle w:val="1"/>
        <w:ind w:firstLineChars="0" w:firstLine="0"/>
        <w:rPr>
          <w:szCs w:val="22"/>
          <w:lang w:val="en-GB"/>
        </w:rPr>
      </w:pPr>
    </w:p>
    <w:sectPr w:rsidR="009F6C35">
      <w:headerReference w:type="default"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9D943" w14:textId="77777777" w:rsidR="00385CEC" w:rsidRDefault="00614045">
      <w:pPr>
        <w:spacing w:after="0" w:line="240" w:lineRule="auto"/>
      </w:pPr>
      <w:r>
        <w:separator/>
      </w:r>
    </w:p>
  </w:endnote>
  <w:endnote w:type="continuationSeparator" w:id="0">
    <w:p w14:paraId="1489387D" w14:textId="77777777" w:rsidR="00385CEC" w:rsidRDefault="00614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0F70" w14:textId="77777777" w:rsidR="009F6C35" w:rsidRDefault="009F6C35">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65B5A" w14:textId="77777777" w:rsidR="00385CEC" w:rsidRDefault="00614045">
      <w:pPr>
        <w:spacing w:after="0" w:line="240" w:lineRule="auto"/>
      </w:pPr>
      <w:r>
        <w:separator/>
      </w:r>
    </w:p>
  </w:footnote>
  <w:footnote w:type="continuationSeparator" w:id="0">
    <w:p w14:paraId="3D82401B" w14:textId="77777777" w:rsidR="00385CEC" w:rsidRDefault="006140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DE0F" w14:textId="77777777" w:rsidR="009F6C35" w:rsidRDefault="009F6C3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8F3649"/>
    <w:multiLevelType w:val="singleLevel"/>
    <w:tmpl w:val="808F3649"/>
    <w:lvl w:ilvl="0">
      <w:start w:val="1"/>
      <w:numFmt w:val="decimal"/>
      <w:suff w:val="space"/>
      <w:lvlText w:val="%1."/>
      <w:lvlJc w:val="left"/>
    </w:lvl>
  </w:abstractNum>
  <w:abstractNum w:abstractNumId="1" w15:restartNumberingAfterBreak="0">
    <w:nsid w:val="93BEEF52"/>
    <w:multiLevelType w:val="singleLevel"/>
    <w:tmpl w:val="93BEEF52"/>
    <w:lvl w:ilvl="0">
      <w:start w:val="1"/>
      <w:numFmt w:val="decimal"/>
      <w:suff w:val="space"/>
      <w:lvlText w:val="%1."/>
      <w:lvlJc w:val="left"/>
    </w:lvl>
  </w:abstractNum>
  <w:abstractNum w:abstractNumId="2" w15:restartNumberingAfterBreak="0">
    <w:nsid w:val="C6F60D85"/>
    <w:multiLevelType w:val="singleLevel"/>
    <w:tmpl w:val="C6F60D85"/>
    <w:lvl w:ilvl="0">
      <w:start w:val="1"/>
      <w:numFmt w:val="decimal"/>
      <w:suff w:val="space"/>
      <w:lvlText w:val="%1."/>
      <w:lvlJc w:val="left"/>
    </w:lvl>
  </w:abstractNum>
  <w:abstractNum w:abstractNumId="3" w15:restartNumberingAfterBreak="0">
    <w:nsid w:val="C8B7DF82"/>
    <w:multiLevelType w:val="singleLevel"/>
    <w:tmpl w:val="C8B7DF82"/>
    <w:lvl w:ilvl="0">
      <w:start w:val="1"/>
      <w:numFmt w:val="decimal"/>
      <w:suff w:val="space"/>
      <w:lvlText w:val="%1."/>
      <w:lvlJc w:val="left"/>
    </w:lvl>
  </w:abstractNum>
  <w:abstractNum w:abstractNumId="4" w15:restartNumberingAfterBreak="0">
    <w:nsid w:val="E23BE0C5"/>
    <w:multiLevelType w:val="singleLevel"/>
    <w:tmpl w:val="E23BE0C5"/>
    <w:lvl w:ilvl="0">
      <w:start w:val="1"/>
      <w:numFmt w:val="bullet"/>
      <w:lvlText w:val="−"/>
      <w:lvlJc w:val="left"/>
      <w:pPr>
        <w:ind w:left="420" w:hanging="420"/>
      </w:pPr>
      <w:rPr>
        <w:rFonts w:ascii="Arial" w:hAnsi="Arial" w:cs="Arial"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9B2E23"/>
    <w:multiLevelType w:val="singleLevel"/>
    <w:tmpl w:val="119B2E23"/>
    <w:lvl w:ilvl="0">
      <w:start w:val="1"/>
      <w:numFmt w:val="decimal"/>
      <w:suff w:val="space"/>
      <w:lvlText w:val="%1."/>
      <w:lvlJc w:val="left"/>
    </w:lvl>
  </w:abstractNum>
  <w:abstractNum w:abstractNumId="8"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1805241"/>
    <w:multiLevelType w:val="multilevel"/>
    <w:tmpl w:val="21805241"/>
    <w:lvl w:ilvl="0">
      <w:start w:val="1"/>
      <w:numFmt w:val="bullet"/>
      <w:lvlText w:val=""/>
      <w:lvlJc w:val="left"/>
      <w:pPr>
        <w:ind w:left="144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2C40CDCD"/>
    <w:multiLevelType w:val="singleLevel"/>
    <w:tmpl w:val="2C40CDCD"/>
    <w:lvl w:ilvl="0">
      <w:start w:val="1"/>
      <w:numFmt w:val="bullet"/>
      <w:lvlText w:val="−"/>
      <w:lvlJc w:val="left"/>
      <w:pPr>
        <w:ind w:left="420" w:hanging="420"/>
      </w:pPr>
      <w:rPr>
        <w:rFonts w:ascii="Arial" w:hAnsi="Arial" w:cs="Arial" w:hint="default"/>
      </w:rPr>
    </w:lvl>
  </w:abstractNum>
  <w:abstractNum w:abstractNumId="11" w15:restartNumberingAfterBreak="0">
    <w:nsid w:val="3225AB5C"/>
    <w:multiLevelType w:val="singleLevel"/>
    <w:tmpl w:val="3225AB5C"/>
    <w:lvl w:ilvl="0">
      <w:start w:val="3"/>
      <w:numFmt w:val="decimal"/>
      <w:lvlText w:val="%1"/>
      <w:lvlJc w:val="left"/>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12"/>
  </w:num>
  <w:num w:numId="3">
    <w:abstractNumId w:val="3"/>
  </w:num>
  <w:num w:numId="4">
    <w:abstractNumId w:val="6"/>
  </w:num>
  <w:num w:numId="5">
    <w:abstractNumId w:val="4"/>
  </w:num>
  <w:num w:numId="6">
    <w:abstractNumId w:val="11"/>
  </w:num>
  <w:num w:numId="7">
    <w:abstractNumId w:val="9"/>
  </w:num>
  <w:num w:numId="8">
    <w:abstractNumId w:val="10"/>
  </w:num>
  <w:num w:numId="9">
    <w:abstractNumId w:val="0"/>
  </w:num>
  <w:num w:numId="10">
    <w:abstractNumId w:val="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09C0"/>
    <w:rsid w:val="00021259"/>
    <w:rsid w:val="00021359"/>
    <w:rsid w:val="0002389B"/>
    <w:rsid w:val="000248FC"/>
    <w:rsid w:val="00025FF3"/>
    <w:rsid w:val="0002660A"/>
    <w:rsid w:val="00026899"/>
    <w:rsid w:val="0002698B"/>
    <w:rsid w:val="00035EF9"/>
    <w:rsid w:val="000377DB"/>
    <w:rsid w:val="00037973"/>
    <w:rsid w:val="00040A63"/>
    <w:rsid w:val="0004105F"/>
    <w:rsid w:val="00042E6F"/>
    <w:rsid w:val="00043923"/>
    <w:rsid w:val="00047694"/>
    <w:rsid w:val="000563ED"/>
    <w:rsid w:val="000569AB"/>
    <w:rsid w:val="00057C9C"/>
    <w:rsid w:val="000635B8"/>
    <w:rsid w:val="0007093A"/>
    <w:rsid w:val="0007205B"/>
    <w:rsid w:val="000755A8"/>
    <w:rsid w:val="00076B12"/>
    <w:rsid w:val="000803CC"/>
    <w:rsid w:val="000804D4"/>
    <w:rsid w:val="0008122E"/>
    <w:rsid w:val="00082CAA"/>
    <w:rsid w:val="00084609"/>
    <w:rsid w:val="000858B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37D3"/>
    <w:rsid w:val="00113826"/>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43B"/>
    <w:rsid w:val="00153B68"/>
    <w:rsid w:val="00157EEF"/>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6A53"/>
    <w:rsid w:val="002C0783"/>
    <w:rsid w:val="002C0864"/>
    <w:rsid w:val="002C0F12"/>
    <w:rsid w:val="002C3873"/>
    <w:rsid w:val="002C4649"/>
    <w:rsid w:val="002D00AA"/>
    <w:rsid w:val="002D044D"/>
    <w:rsid w:val="002D0F0A"/>
    <w:rsid w:val="002D35FA"/>
    <w:rsid w:val="002D3797"/>
    <w:rsid w:val="002D4A6A"/>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27B16"/>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14B0"/>
    <w:rsid w:val="00382FAE"/>
    <w:rsid w:val="003832DC"/>
    <w:rsid w:val="0038426C"/>
    <w:rsid w:val="00384541"/>
    <w:rsid w:val="00385C87"/>
    <w:rsid w:val="00385CEC"/>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A6EA1"/>
    <w:rsid w:val="003B132E"/>
    <w:rsid w:val="003B139B"/>
    <w:rsid w:val="003B1963"/>
    <w:rsid w:val="003B3A50"/>
    <w:rsid w:val="003B448B"/>
    <w:rsid w:val="003B4F2D"/>
    <w:rsid w:val="003C3E62"/>
    <w:rsid w:val="003C54A8"/>
    <w:rsid w:val="003C689E"/>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1F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0E2C"/>
    <w:rsid w:val="005146EB"/>
    <w:rsid w:val="00514EAD"/>
    <w:rsid w:val="00515C40"/>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CD2"/>
    <w:rsid w:val="005F7E99"/>
    <w:rsid w:val="00601081"/>
    <w:rsid w:val="006012C6"/>
    <w:rsid w:val="00603239"/>
    <w:rsid w:val="0060473D"/>
    <w:rsid w:val="006053DC"/>
    <w:rsid w:val="00607A61"/>
    <w:rsid w:val="0061011F"/>
    <w:rsid w:val="006120EB"/>
    <w:rsid w:val="006127D4"/>
    <w:rsid w:val="00614045"/>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6F8A"/>
    <w:rsid w:val="00707526"/>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42D1"/>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101E"/>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316"/>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09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227"/>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0347"/>
    <w:rsid w:val="009F2244"/>
    <w:rsid w:val="009F2B92"/>
    <w:rsid w:val="009F3D12"/>
    <w:rsid w:val="009F4ECE"/>
    <w:rsid w:val="009F6C35"/>
    <w:rsid w:val="00A01159"/>
    <w:rsid w:val="00A035AF"/>
    <w:rsid w:val="00A03B8C"/>
    <w:rsid w:val="00A03D3F"/>
    <w:rsid w:val="00A04BEB"/>
    <w:rsid w:val="00A04DE2"/>
    <w:rsid w:val="00A11A20"/>
    <w:rsid w:val="00A11DFB"/>
    <w:rsid w:val="00A11F1E"/>
    <w:rsid w:val="00A145BF"/>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3A5F"/>
    <w:rsid w:val="00A40F3B"/>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267"/>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2E99"/>
    <w:rsid w:val="00AF7EEF"/>
    <w:rsid w:val="00B002E0"/>
    <w:rsid w:val="00B0053F"/>
    <w:rsid w:val="00B0132A"/>
    <w:rsid w:val="00B029C1"/>
    <w:rsid w:val="00B02D9E"/>
    <w:rsid w:val="00B03967"/>
    <w:rsid w:val="00B07968"/>
    <w:rsid w:val="00B07B19"/>
    <w:rsid w:val="00B10FBA"/>
    <w:rsid w:val="00B1129D"/>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5368"/>
    <w:rsid w:val="00B87D03"/>
    <w:rsid w:val="00B909E8"/>
    <w:rsid w:val="00B91E65"/>
    <w:rsid w:val="00B928EE"/>
    <w:rsid w:val="00B92AD5"/>
    <w:rsid w:val="00B94BA4"/>
    <w:rsid w:val="00B97DB5"/>
    <w:rsid w:val="00BA11AD"/>
    <w:rsid w:val="00BA2E0A"/>
    <w:rsid w:val="00BA69FF"/>
    <w:rsid w:val="00BA7BBB"/>
    <w:rsid w:val="00BB156E"/>
    <w:rsid w:val="00BB3AB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4466"/>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07E1E"/>
    <w:rsid w:val="00D1447E"/>
    <w:rsid w:val="00D164B7"/>
    <w:rsid w:val="00D1747A"/>
    <w:rsid w:val="00D205D0"/>
    <w:rsid w:val="00D21306"/>
    <w:rsid w:val="00D2151A"/>
    <w:rsid w:val="00D22151"/>
    <w:rsid w:val="00D25539"/>
    <w:rsid w:val="00D25CA2"/>
    <w:rsid w:val="00D26BCB"/>
    <w:rsid w:val="00D275C6"/>
    <w:rsid w:val="00D27639"/>
    <w:rsid w:val="00D27D8E"/>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0EE4"/>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1E"/>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86A8D"/>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3733"/>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42F93"/>
    <w:rsid w:val="011835D0"/>
    <w:rsid w:val="01220F86"/>
    <w:rsid w:val="01276E18"/>
    <w:rsid w:val="013B116A"/>
    <w:rsid w:val="014000E8"/>
    <w:rsid w:val="014D3AA5"/>
    <w:rsid w:val="014D7041"/>
    <w:rsid w:val="017076A2"/>
    <w:rsid w:val="01767489"/>
    <w:rsid w:val="017A3700"/>
    <w:rsid w:val="017D0BB3"/>
    <w:rsid w:val="01982856"/>
    <w:rsid w:val="01AE3B73"/>
    <w:rsid w:val="01B9760B"/>
    <w:rsid w:val="01D90008"/>
    <w:rsid w:val="01E213D7"/>
    <w:rsid w:val="020154C7"/>
    <w:rsid w:val="02020DFC"/>
    <w:rsid w:val="022C28DB"/>
    <w:rsid w:val="023933DA"/>
    <w:rsid w:val="0239697F"/>
    <w:rsid w:val="02403291"/>
    <w:rsid w:val="02574EE1"/>
    <w:rsid w:val="026318FE"/>
    <w:rsid w:val="026F629B"/>
    <w:rsid w:val="028A67A0"/>
    <w:rsid w:val="029F5EEC"/>
    <w:rsid w:val="02B4584F"/>
    <w:rsid w:val="02B775B3"/>
    <w:rsid w:val="02C62E55"/>
    <w:rsid w:val="030C3441"/>
    <w:rsid w:val="030D10A2"/>
    <w:rsid w:val="03173A35"/>
    <w:rsid w:val="03202434"/>
    <w:rsid w:val="033763DC"/>
    <w:rsid w:val="036055D1"/>
    <w:rsid w:val="03B07E84"/>
    <w:rsid w:val="04067142"/>
    <w:rsid w:val="04452E11"/>
    <w:rsid w:val="044C1A52"/>
    <w:rsid w:val="04572460"/>
    <w:rsid w:val="04752D2B"/>
    <w:rsid w:val="048F4087"/>
    <w:rsid w:val="04921429"/>
    <w:rsid w:val="04CD3143"/>
    <w:rsid w:val="04D36CCF"/>
    <w:rsid w:val="04DF5B3A"/>
    <w:rsid w:val="04E21495"/>
    <w:rsid w:val="05002E1C"/>
    <w:rsid w:val="050C31AF"/>
    <w:rsid w:val="05174168"/>
    <w:rsid w:val="05176A71"/>
    <w:rsid w:val="05183286"/>
    <w:rsid w:val="053674E0"/>
    <w:rsid w:val="05413D92"/>
    <w:rsid w:val="0544139C"/>
    <w:rsid w:val="05566646"/>
    <w:rsid w:val="05692AD6"/>
    <w:rsid w:val="056A031B"/>
    <w:rsid w:val="056D39BD"/>
    <w:rsid w:val="05706812"/>
    <w:rsid w:val="05A83FE4"/>
    <w:rsid w:val="05C84427"/>
    <w:rsid w:val="05CE6506"/>
    <w:rsid w:val="05D1713F"/>
    <w:rsid w:val="05EA3D69"/>
    <w:rsid w:val="05F13BE9"/>
    <w:rsid w:val="06076CC8"/>
    <w:rsid w:val="06136726"/>
    <w:rsid w:val="062E6977"/>
    <w:rsid w:val="06406186"/>
    <w:rsid w:val="06515865"/>
    <w:rsid w:val="065A7F0C"/>
    <w:rsid w:val="066B2772"/>
    <w:rsid w:val="066E09E0"/>
    <w:rsid w:val="066E7630"/>
    <w:rsid w:val="06801D8F"/>
    <w:rsid w:val="06AC02F9"/>
    <w:rsid w:val="06B968B0"/>
    <w:rsid w:val="06C10315"/>
    <w:rsid w:val="06DA1F04"/>
    <w:rsid w:val="06FA3DD4"/>
    <w:rsid w:val="0706413A"/>
    <w:rsid w:val="07096627"/>
    <w:rsid w:val="07096958"/>
    <w:rsid w:val="07183FB0"/>
    <w:rsid w:val="0719400C"/>
    <w:rsid w:val="072047AB"/>
    <w:rsid w:val="07226FD6"/>
    <w:rsid w:val="07246DDE"/>
    <w:rsid w:val="07387A0E"/>
    <w:rsid w:val="07923814"/>
    <w:rsid w:val="07A65C26"/>
    <w:rsid w:val="07AA25BB"/>
    <w:rsid w:val="07B47F2F"/>
    <w:rsid w:val="07BB441A"/>
    <w:rsid w:val="07BE2890"/>
    <w:rsid w:val="07C4242C"/>
    <w:rsid w:val="07C84D70"/>
    <w:rsid w:val="07F209D6"/>
    <w:rsid w:val="080106BC"/>
    <w:rsid w:val="080F633D"/>
    <w:rsid w:val="08110428"/>
    <w:rsid w:val="0813138F"/>
    <w:rsid w:val="08186B81"/>
    <w:rsid w:val="08217470"/>
    <w:rsid w:val="08505A22"/>
    <w:rsid w:val="08555E5D"/>
    <w:rsid w:val="08690BF0"/>
    <w:rsid w:val="0891628E"/>
    <w:rsid w:val="089E6C62"/>
    <w:rsid w:val="089F35A4"/>
    <w:rsid w:val="08B525DB"/>
    <w:rsid w:val="08E33A5D"/>
    <w:rsid w:val="08F54145"/>
    <w:rsid w:val="09277723"/>
    <w:rsid w:val="093572DD"/>
    <w:rsid w:val="094855CE"/>
    <w:rsid w:val="097C1512"/>
    <w:rsid w:val="098246C4"/>
    <w:rsid w:val="09C1228B"/>
    <w:rsid w:val="09C840B0"/>
    <w:rsid w:val="09D1363B"/>
    <w:rsid w:val="09DC2A55"/>
    <w:rsid w:val="09F424EB"/>
    <w:rsid w:val="09F546E9"/>
    <w:rsid w:val="0A121077"/>
    <w:rsid w:val="0A145369"/>
    <w:rsid w:val="0A242EC7"/>
    <w:rsid w:val="0A520523"/>
    <w:rsid w:val="0A58657E"/>
    <w:rsid w:val="0A7C7031"/>
    <w:rsid w:val="0A976F35"/>
    <w:rsid w:val="0A9C4945"/>
    <w:rsid w:val="0AAA0437"/>
    <w:rsid w:val="0AAE3C34"/>
    <w:rsid w:val="0ACF2E95"/>
    <w:rsid w:val="0AD176BB"/>
    <w:rsid w:val="0ADC5745"/>
    <w:rsid w:val="0AEB78A3"/>
    <w:rsid w:val="0AF957A7"/>
    <w:rsid w:val="0AFA6E82"/>
    <w:rsid w:val="0AFD59B0"/>
    <w:rsid w:val="0B1537E9"/>
    <w:rsid w:val="0B2D55C6"/>
    <w:rsid w:val="0B300A0B"/>
    <w:rsid w:val="0B3A1D48"/>
    <w:rsid w:val="0B3A6177"/>
    <w:rsid w:val="0B474A25"/>
    <w:rsid w:val="0B6625DE"/>
    <w:rsid w:val="0B7F323C"/>
    <w:rsid w:val="0B8C0B1D"/>
    <w:rsid w:val="0B8E01B3"/>
    <w:rsid w:val="0B98131B"/>
    <w:rsid w:val="0B9C2DCB"/>
    <w:rsid w:val="0BCA2FB1"/>
    <w:rsid w:val="0BF04DBB"/>
    <w:rsid w:val="0BF118B2"/>
    <w:rsid w:val="0C150296"/>
    <w:rsid w:val="0C1E225B"/>
    <w:rsid w:val="0C840A7E"/>
    <w:rsid w:val="0CA00818"/>
    <w:rsid w:val="0CCA3FFD"/>
    <w:rsid w:val="0CD00B5C"/>
    <w:rsid w:val="0CF868FE"/>
    <w:rsid w:val="0CFD74C3"/>
    <w:rsid w:val="0D0D29B9"/>
    <w:rsid w:val="0D6D666D"/>
    <w:rsid w:val="0D9421CE"/>
    <w:rsid w:val="0D9E14AE"/>
    <w:rsid w:val="0DCF5E5F"/>
    <w:rsid w:val="0DD575F2"/>
    <w:rsid w:val="0DD74C1A"/>
    <w:rsid w:val="0DE658C5"/>
    <w:rsid w:val="0DE7427C"/>
    <w:rsid w:val="0DEC79F6"/>
    <w:rsid w:val="0E0D56B2"/>
    <w:rsid w:val="0E0F1D72"/>
    <w:rsid w:val="0E0F1E19"/>
    <w:rsid w:val="0E1B3A75"/>
    <w:rsid w:val="0E28192B"/>
    <w:rsid w:val="0E29672C"/>
    <w:rsid w:val="0E3B3201"/>
    <w:rsid w:val="0E4932A7"/>
    <w:rsid w:val="0E6F6BE9"/>
    <w:rsid w:val="0E8A09AC"/>
    <w:rsid w:val="0E8D03D6"/>
    <w:rsid w:val="0E930DC4"/>
    <w:rsid w:val="0EA210F9"/>
    <w:rsid w:val="0EBB0693"/>
    <w:rsid w:val="0EC63785"/>
    <w:rsid w:val="0ED02050"/>
    <w:rsid w:val="0EEB4923"/>
    <w:rsid w:val="0EF05D44"/>
    <w:rsid w:val="0EF82D23"/>
    <w:rsid w:val="0F2532AC"/>
    <w:rsid w:val="0F297350"/>
    <w:rsid w:val="0F35375E"/>
    <w:rsid w:val="0F3D762A"/>
    <w:rsid w:val="0F4701C2"/>
    <w:rsid w:val="0F596B88"/>
    <w:rsid w:val="0F6D727E"/>
    <w:rsid w:val="0F7E451E"/>
    <w:rsid w:val="0F9B2E7C"/>
    <w:rsid w:val="0FA30F3F"/>
    <w:rsid w:val="0FA90B55"/>
    <w:rsid w:val="0FDB3671"/>
    <w:rsid w:val="0FEE3026"/>
    <w:rsid w:val="0FFA4D1A"/>
    <w:rsid w:val="0FFF3B01"/>
    <w:rsid w:val="10046AD5"/>
    <w:rsid w:val="10220ACB"/>
    <w:rsid w:val="10250B94"/>
    <w:rsid w:val="10334AD4"/>
    <w:rsid w:val="10335795"/>
    <w:rsid w:val="103D77BC"/>
    <w:rsid w:val="104C1E99"/>
    <w:rsid w:val="10534D62"/>
    <w:rsid w:val="10870262"/>
    <w:rsid w:val="109A3771"/>
    <w:rsid w:val="10AD1F54"/>
    <w:rsid w:val="10B2230B"/>
    <w:rsid w:val="10B41522"/>
    <w:rsid w:val="10B97101"/>
    <w:rsid w:val="10C60A35"/>
    <w:rsid w:val="10C95425"/>
    <w:rsid w:val="10DC499E"/>
    <w:rsid w:val="10E6621F"/>
    <w:rsid w:val="1117167F"/>
    <w:rsid w:val="11205C8D"/>
    <w:rsid w:val="112A395D"/>
    <w:rsid w:val="1136706E"/>
    <w:rsid w:val="113B307C"/>
    <w:rsid w:val="115528AD"/>
    <w:rsid w:val="117B61E0"/>
    <w:rsid w:val="118F3834"/>
    <w:rsid w:val="11965A2F"/>
    <w:rsid w:val="11BA71ED"/>
    <w:rsid w:val="11CD23DE"/>
    <w:rsid w:val="11D95B61"/>
    <w:rsid w:val="11EB69DF"/>
    <w:rsid w:val="11F33AF7"/>
    <w:rsid w:val="11F5187B"/>
    <w:rsid w:val="11F67276"/>
    <w:rsid w:val="12164442"/>
    <w:rsid w:val="12243521"/>
    <w:rsid w:val="122F0EFF"/>
    <w:rsid w:val="123015E0"/>
    <w:rsid w:val="12433C5F"/>
    <w:rsid w:val="125809E2"/>
    <w:rsid w:val="125A3D5B"/>
    <w:rsid w:val="126146E7"/>
    <w:rsid w:val="1271004E"/>
    <w:rsid w:val="127962E4"/>
    <w:rsid w:val="12AD4043"/>
    <w:rsid w:val="12B14E49"/>
    <w:rsid w:val="12CD7AF0"/>
    <w:rsid w:val="12EA5838"/>
    <w:rsid w:val="12EB7D61"/>
    <w:rsid w:val="12EC535C"/>
    <w:rsid w:val="13005213"/>
    <w:rsid w:val="13230D42"/>
    <w:rsid w:val="133D260C"/>
    <w:rsid w:val="13471A4F"/>
    <w:rsid w:val="134E4986"/>
    <w:rsid w:val="13A35249"/>
    <w:rsid w:val="13AE3295"/>
    <w:rsid w:val="13FA094C"/>
    <w:rsid w:val="13FE67FC"/>
    <w:rsid w:val="14036CCD"/>
    <w:rsid w:val="141C2EE7"/>
    <w:rsid w:val="143678DB"/>
    <w:rsid w:val="14525D56"/>
    <w:rsid w:val="1488421A"/>
    <w:rsid w:val="149B1A9C"/>
    <w:rsid w:val="149C72CB"/>
    <w:rsid w:val="14BC46BD"/>
    <w:rsid w:val="14CC2AA6"/>
    <w:rsid w:val="14D16EA2"/>
    <w:rsid w:val="14DF61F7"/>
    <w:rsid w:val="14EF731E"/>
    <w:rsid w:val="14F21AD3"/>
    <w:rsid w:val="14F81408"/>
    <w:rsid w:val="14FA49CB"/>
    <w:rsid w:val="155810A4"/>
    <w:rsid w:val="15691476"/>
    <w:rsid w:val="156F3E1F"/>
    <w:rsid w:val="158237E0"/>
    <w:rsid w:val="15823994"/>
    <w:rsid w:val="15896E25"/>
    <w:rsid w:val="15951987"/>
    <w:rsid w:val="15AF2CC9"/>
    <w:rsid w:val="15BA1823"/>
    <w:rsid w:val="162D6E09"/>
    <w:rsid w:val="164C11AD"/>
    <w:rsid w:val="164F1A88"/>
    <w:rsid w:val="165B205C"/>
    <w:rsid w:val="16744071"/>
    <w:rsid w:val="167542E0"/>
    <w:rsid w:val="16797C99"/>
    <w:rsid w:val="1680645E"/>
    <w:rsid w:val="169244FA"/>
    <w:rsid w:val="16A64AEE"/>
    <w:rsid w:val="16AB7A53"/>
    <w:rsid w:val="16EA1C73"/>
    <w:rsid w:val="17022E98"/>
    <w:rsid w:val="1715033B"/>
    <w:rsid w:val="17157C0B"/>
    <w:rsid w:val="17275E00"/>
    <w:rsid w:val="174A1BE7"/>
    <w:rsid w:val="175965F5"/>
    <w:rsid w:val="177E1125"/>
    <w:rsid w:val="178D7F71"/>
    <w:rsid w:val="179C39AC"/>
    <w:rsid w:val="17AF6237"/>
    <w:rsid w:val="17B342BA"/>
    <w:rsid w:val="17DA591D"/>
    <w:rsid w:val="17F94986"/>
    <w:rsid w:val="17FF4999"/>
    <w:rsid w:val="180D79CF"/>
    <w:rsid w:val="1830600E"/>
    <w:rsid w:val="18423D8A"/>
    <w:rsid w:val="186E3A7A"/>
    <w:rsid w:val="1876741D"/>
    <w:rsid w:val="18810092"/>
    <w:rsid w:val="18915230"/>
    <w:rsid w:val="18AD71FE"/>
    <w:rsid w:val="18B61883"/>
    <w:rsid w:val="18B61EF8"/>
    <w:rsid w:val="18FC34F8"/>
    <w:rsid w:val="19016B93"/>
    <w:rsid w:val="190A6A57"/>
    <w:rsid w:val="19191116"/>
    <w:rsid w:val="19447EB2"/>
    <w:rsid w:val="19601958"/>
    <w:rsid w:val="1964484F"/>
    <w:rsid w:val="19792523"/>
    <w:rsid w:val="19915903"/>
    <w:rsid w:val="19AB6F81"/>
    <w:rsid w:val="19B42977"/>
    <w:rsid w:val="19B51514"/>
    <w:rsid w:val="19BF3BC5"/>
    <w:rsid w:val="19C37B03"/>
    <w:rsid w:val="19CD7BF1"/>
    <w:rsid w:val="19CE4ED6"/>
    <w:rsid w:val="19F67D7F"/>
    <w:rsid w:val="1A2D129C"/>
    <w:rsid w:val="1A301E5C"/>
    <w:rsid w:val="1A4E6151"/>
    <w:rsid w:val="1A543DC9"/>
    <w:rsid w:val="1A5F1566"/>
    <w:rsid w:val="1A693AB0"/>
    <w:rsid w:val="1AA1145C"/>
    <w:rsid w:val="1AA70D3B"/>
    <w:rsid w:val="1AC8602F"/>
    <w:rsid w:val="1AE65CF7"/>
    <w:rsid w:val="1AF1566E"/>
    <w:rsid w:val="1B077D27"/>
    <w:rsid w:val="1B22513F"/>
    <w:rsid w:val="1B282E97"/>
    <w:rsid w:val="1B441055"/>
    <w:rsid w:val="1B4C07B5"/>
    <w:rsid w:val="1B5B1AEC"/>
    <w:rsid w:val="1B635C83"/>
    <w:rsid w:val="1B6C25E8"/>
    <w:rsid w:val="1B73190C"/>
    <w:rsid w:val="1B793426"/>
    <w:rsid w:val="1B7F4A7D"/>
    <w:rsid w:val="1B8A2061"/>
    <w:rsid w:val="1BAF3C6A"/>
    <w:rsid w:val="1BC16D6D"/>
    <w:rsid w:val="1BDA5C1E"/>
    <w:rsid w:val="1BF01F44"/>
    <w:rsid w:val="1BFA0C60"/>
    <w:rsid w:val="1C056F8F"/>
    <w:rsid w:val="1C0A2043"/>
    <w:rsid w:val="1C0C75A5"/>
    <w:rsid w:val="1C234EE8"/>
    <w:rsid w:val="1C245D07"/>
    <w:rsid w:val="1C2F756D"/>
    <w:rsid w:val="1C320331"/>
    <w:rsid w:val="1C356958"/>
    <w:rsid w:val="1C75128E"/>
    <w:rsid w:val="1C7D7AEA"/>
    <w:rsid w:val="1C8615E1"/>
    <w:rsid w:val="1CA9019C"/>
    <w:rsid w:val="1CAF18A4"/>
    <w:rsid w:val="1CC400CD"/>
    <w:rsid w:val="1CC418C3"/>
    <w:rsid w:val="1CC71098"/>
    <w:rsid w:val="1CCE4CB0"/>
    <w:rsid w:val="1CE73BCD"/>
    <w:rsid w:val="1CE87C26"/>
    <w:rsid w:val="1D1D291B"/>
    <w:rsid w:val="1D24311E"/>
    <w:rsid w:val="1D2C3A1A"/>
    <w:rsid w:val="1D41234E"/>
    <w:rsid w:val="1D5755D8"/>
    <w:rsid w:val="1D64387A"/>
    <w:rsid w:val="1D9B552B"/>
    <w:rsid w:val="1DAC22DB"/>
    <w:rsid w:val="1DB50D60"/>
    <w:rsid w:val="1DCC34E5"/>
    <w:rsid w:val="1DF12F4A"/>
    <w:rsid w:val="1DF63D7D"/>
    <w:rsid w:val="1DFF58CB"/>
    <w:rsid w:val="1E0C4D92"/>
    <w:rsid w:val="1E1778A7"/>
    <w:rsid w:val="1E2B492A"/>
    <w:rsid w:val="1E330861"/>
    <w:rsid w:val="1E703940"/>
    <w:rsid w:val="1E786486"/>
    <w:rsid w:val="1E842EE0"/>
    <w:rsid w:val="1E8A301C"/>
    <w:rsid w:val="1E8E199E"/>
    <w:rsid w:val="1E9A1092"/>
    <w:rsid w:val="1EA5131C"/>
    <w:rsid w:val="1EBE433E"/>
    <w:rsid w:val="1F136F11"/>
    <w:rsid w:val="1F1F3F39"/>
    <w:rsid w:val="1F2351FB"/>
    <w:rsid w:val="1F3666FB"/>
    <w:rsid w:val="1F403CCE"/>
    <w:rsid w:val="1F5D7A9F"/>
    <w:rsid w:val="1FA12CB7"/>
    <w:rsid w:val="1FB524E8"/>
    <w:rsid w:val="1FD40B60"/>
    <w:rsid w:val="1FDE5CF0"/>
    <w:rsid w:val="1FEB3CDD"/>
    <w:rsid w:val="1FF04DA1"/>
    <w:rsid w:val="20042B2B"/>
    <w:rsid w:val="20121BC9"/>
    <w:rsid w:val="201575E8"/>
    <w:rsid w:val="202B4648"/>
    <w:rsid w:val="204A3E68"/>
    <w:rsid w:val="20513144"/>
    <w:rsid w:val="20577738"/>
    <w:rsid w:val="20834DEC"/>
    <w:rsid w:val="20920AA1"/>
    <w:rsid w:val="20991C3F"/>
    <w:rsid w:val="21150BEF"/>
    <w:rsid w:val="211A1A71"/>
    <w:rsid w:val="211E1F94"/>
    <w:rsid w:val="21325170"/>
    <w:rsid w:val="2149310F"/>
    <w:rsid w:val="217E0F1B"/>
    <w:rsid w:val="21891979"/>
    <w:rsid w:val="21BE07D1"/>
    <w:rsid w:val="21E277CA"/>
    <w:rsid w:val="21FE7B36"/>
    <w:rsid w:val="222F29F8"/>
    <w:rsid w:val="22330895"/>
    <w:rsid w:val="2238433A"/>
    <w:rsid w:val="22385E79"/>
    <w:rsid w:val="22460B28"/>
    <w:rsid w:val="224D73DC"/>
    <w:rsid w:val="225A03DB"/>
    <w:rsid w:val="226E3446"/>
    <w:rsid w:val="22A13519"/>
    <w:rsid w:val="22C54E5E"/>
    <w:rsid w:val="22CB7DE8"/>
    <w:rsid w:val="22CD57C2"/>
    <w:rsid w:val="22D518D4"/>
    <w:rsid w:val="22F94667"/>
    <w:rsid w:val="23001A71"/>
    <w:rsid w:val="23050ED0"/>
    <w:rsid w:val="23057C2E"/>
    <w:rsid w:val="231425C7"/>
    <w:rsid w:val="23172972"/>
    <w:rsid w:val="23223DC5"/>
    <w:rsid w:val="2325645C"/>
    <w:rsid w:val="234C1DCC"/>
    <w:rsid w:val="23722CB0"/>
    <w:rsid w:val="23896718"/>
    <w:rsid w:val="239133C6"/>
    <w:rsid w:val="23947553"/>
    <w:rsid w:val="23BD766A"/>
    <w:rsid w:val="23C55E21"/>
    <w:rsid w:val="23CD2DE4"/>
    <w:rsid w:val="23D436D9"/>
    <w:rsid w:val="23D86C07"/>
    <w:rsid w:val="23EA3C32"/>
    <w:rsid w:val="23FC5212"/>
    <w:rsid w:val="23FF6960"/>
    <w:rsid w:val="242330D6"/>
    <w:rsid w:val="2439048F"/>
    <w:rsid w:val="24402D98"/>
    <w:rsid w:val="24505AF8"/>
    <w:rsid w:val="2460452B"/>
    <w:rsid w:val="24992C3F"/>
    <w:rsid w:val="249E412C"/>
    <w:rsid w:val="24A2263B"/>
    <w:rsid w:val="24B00086"/>
    <w:rsid w:val="24D906D7"/>
    <w:rsid w:val="24E70DDF"/>
    <w:rsid w:val="251B24A2"/>
    <w:rsid w:val="252071FA"/>
    <w:rsid w:val="25862544"/>
    <w:rsid w:val="25C35B35"/>
    <w:rsid w:val="25D33997"/>
    <w:rsid w:val="260157D8"/>
    <w:rsid w:val="260C58C5"/>
    <w:rsid w:val="261F28E2"/>
    <w:rsid w:val="263C7542"/>
    <w:rsid w:val="264E1BD7"/>
    <w:rsid w:val="26525ABF"/>
    <w:rsid w:val="26865998"/>
    <w:rsid w:val="26871BB0"/>
    <w:rsid w:val="268D7485"/>
    <w:rsid w:val="26A20621"/>
    <w:rsid w:val="26A2570F"/>
    <w:rsid w:val="26BB7BE9"/>
    <w:rsid w:val="26C41B0C"/>
    <w:rsid w:val="26E37853"/>
    <w:rsid w:val="26EC6E10"/>
    <w:rsid w:val="26FD713B"/>
    <w:rsid w:val="27185642"/>
    <w:rsid w:val="272418A0"/>
    <w:rsid w:val="27287300"/>
    <w:rsid w:val="273106D3"/>
    <w:rsid w:val="27326E8F"/>
    <w:rsid w:val="27374FF4"/>
    <w:rsid w:val="2737620D"/>
    <w:rsid w:val="275C284F"/>
    <w:rsid w:val="277A1EE9"/>
    <w:rsid w:val="278712D9"/>
    <w:rsid w:val="278A7B60"/>
    <w:rsid w:val="27912DBA"/>
    <w:rsid w:val="27947308"/>
    <w:rsid w:val="27A75EAC"/>
    <w:rsid w:val="27AB1068"/>
    <w:rsid w:val="27CF0809"/>
    <w:rsid w:val="27D513B8"/>
    <w:rsid w:val="27D77791"/>
    <w:rsid w:val="27E951EF"/>
    <w:rsid w:val="27EF3921"/>
    <w:rsid w:val="27F85FD9"/>
    <w:rsid w:val="27F97D3B"/>
    <w:rsid w:val="282316C9"/>
    <w:rsid w:val="28271BFB"/>
    <w:rsid w:val="2829729D"/>
    <w:rsid w:val="282A3BFC"/>
    <w:rsid w:val="284949D0"/>
    <w:rsid w:val="285577BE"/>
    <w:rsid w:val="285B48D1"/>
    <w:rsid w:val="286C6EC7"/>
    <w:rsid w:val="2889463D"/>
    <w:rsid w:val="28936E63"/>
    <w:rsid w:val="289B28FD"/>
    <w:rsid w:val="289C0A2E"/>
    <w:rsid w:val="28AC1996"/>
    <w:rsid w:val="28B10F4D"/>
    <w:rsid w:val="28BC2993"/>
    <w:rsid w:val="28DE42CC"/>
    <w:rsid w:val="28E15251"/>
    <w:rsid w:val="28E2106E"/>
    <w:rsid w:val="28EB4FE6"/>
    <w:rsid w:val="29486BC2"/>
    <w:rsid w:val="297B73A0"/>
    <w:rsid w:val="299500DD"/>
    <w:rsid w:val="29A72E14"/>
    <w:rsid w:val="29AB1636"/>
    <w:rsid w:val="29C86F3D"/>
    <w:rsid w:val="29D302E5"/>
    <w:rsid w:val="29E2459F"/>
    <w:rsid w:val="29EB52A8"/>
    <w:rsid w:val="29EC75D9"/>
    <w:rsid w:val="29F51BB6"/>
    <w:rsid w:val="2A0D2B92"/>
    <w:rsid w:val="2A566861"/>
    <w:rsid w:val="2A583CAE"/>
    <w:rsid w:val="2A5D2FF9"/>
    <w:rsid w:val="2A6162EF"/>
    <w:rsid w:val="2A664904"/>
    <w:rsid w:val="2A6C0C25"/>
    <w:rsid w:val="2A712586"/>
    <w:rsid w:val="2A755A43"/>
    <w:rsid w:val="2A97239D"/>
    <w:rsid w:val="2AA16B48"/>
    <w:rsid w:val="2ABA0F1B"/>
    <w:rsid w:val="2AFE1919"/>
    <w:rsid w:val="2B201F47"/>
    <w:rsid w:val="2B242CD3"/>
    <w:rsid w:val="2B370479"/>
    <w:rsid w:val="2B3710B5"/>
    <w:rsid w:val="2B40368C"/>
    <w:rsid w:val="2B412E48"/>
    <w:rsid w:val="2B474112"/>
    <w:rsid w:val="2B6632B3"/>
    <w:rsid w:val="2B6A7F95"/>
    <w:rsid w:val="2B7A630B"/>
    <w:rsid w:val="2B8708F9"/>
    <w:rsid w:val="2B875501"/>
    <w:rsid w:val="2BA246CA"/>
    <w:rsid w:val="2BA256D9"/>
    <w:rsid w:val="2BC035D5"/>
    <w:rsid w:val="2BCB3F82"/>
    <w:rsid w:val="2BE95749"/>
    <w:rsid w:val="2BFC6AD4"/>
    <w:rsid w:val="2C57676C"/>
    <w:rsid w:val="2C851BB5"/>
    <w:rsid w:val="2CA5685F"/>
    <w:rsid w:val="2CA65DF2"/>
    <w:rsid w:val="2CAB2AC9"/>
    <w:rsid w:val="2CB61E4C"/>
    <w:rsid w:val="2CD72ACE"/>
    <w:rsid w:val="2CEB0669"/>
    <w:rsid w:val="2D155ABE"/>
    <w:rsid w:val="2D381B6C"/>
    <w:rsid w:val="2D3949AA"/>
    <w:rsid w:val="2D443AE2"/>
    <w:rsid w:val="2D550BC5"/>
    <w:rsid w:val="2D8D36E8"/>
    <w:rsid w:val="2D927047"/>
    <w:rsid w:val="2DE81A7A"/>
    <w:rsid w:val="2DF31A49"/>
    <w:rsid w:val="2E031B9A"/>
    <w:rsid w:val="2E0462A7"/>
    <w:rsid w:val="2E0D3D13"/>
    <w:rsid w:val="2E102FEF"/>
    <w:rsid w:val="2E3A733E"/>
    <w:rsid w:val="2E4209FF"/>
    <w:rsid w:val="2E426AFA"/>
    <w:rsid w:val="2E474018"/>
    <w:rsid w:val="2E552732"/>
    <w:rsid w:val="2E586776"/>
    <w:rsid w:val="2E61169F"/>
    <w:rsid w:val="2E7600AD"/>
    <w:rsid w:val="2E940CC0"/>
    <w:rsid w:val="2EAB555B"/>
    <w:rsid w:val="2EC72B92"/>
    <w:rsid w:val="2ED54A8E"/>
    <w:rsid w:val="2ED836EE"/>
    <w:rsid w:val="2EE44695"/>
    <w:rsid w:val="2EEC1220"/>
    <w:rsid w:val="2F094A45"/>
    <w:rsid w:val="2F1544E7"/>
    <w:rsid w:val="2F193858"/>
    <w:rsid w:val="2F3167A5"/>
    <w:rsid w:val="2F334C96"/>
    <w:rsid w:val="2F353E8D"/>
    <w:rsid w:val="2F3F322C"/>
    <w:rsid w:val="2F550D66"/>
    <w:rsid w:val="2F6C3E75"/>
    <w:rsid w:val="2F7F5DC9"/>
    <w:rsid w:val="2FB22441"/>
    <w:rsid w:val="2FE52AED"/>
    <w:rsid w:val="2FF06294"/>
    <w:rsid w:val="2FF9135A"/>
    <w:rsid w:val="301215B8"/>
    <w:rsid w:val="30194267"/>
    <w:rsid w:val="30214D3E"/>
    <w:rsid w:val="30217917"/>
    <w:rsid w:val="30730642"/>
    <w:rsid w:val="307C78BB"/>
    <w:rsid w:val="308E5FDF"/>
    <w:rsid w:val="30DF2CFC"/>
    <w:rsid w:val="30FE6782"/>
    <w:rsid w:val="31242B8D"/>
    <w:rsid w:val="31302D16"/>
    <w:rsid w:val="31543575"/>
    <w:rsid w:val="3163392E"/>
    <w:rsid w:val="318601E9"/>
    <w:rsid w:val="318775EE"/>
    <w:rsid w:val="319E0A3B"/>
    <w:rsid w:val="31B678CD"/>
    <w:rsid w:val="31B867F0"/>
    <w:rsid w:val="31C83110"/>
    <w:rsid w:val="31DA6514"/>
    <w:rsid w:val="320A01E5"/>
    <w:rsid w:val="320F1124"/>
    <w:rsid w:val="323F314C"/>
    <w:rsid w:val="32467875"/>
    <w:rsid w:val="325C2D76"/>
    <w:rsid w:val="326D208C"/>
    <w:rsid w:val="326D70CA"/>
    <w:rsid w:val="326E1596"/>
    <w:rsid w:val="32850F8F"/>
    <w:rsid w:val="32865229"/>
    <w:rsid w:val="328A7381"/>
    <w:rsid w:val="328B2ABC"/>
    <w:rsid w:val="329247C7"/>
    <w:rsid w:val="32B154F8"/>
    <w:rsid w:val="32B27549"/>
    <w:rsid w:val="32BF0051"/>
    <w:rsid w:val="32C246E2"/>
    <w:rsid w:val="32C92086"/>
    <w:rsid w:val="32DC2031"/>
    <w:rsid w:val="32E234E1"/>
    <w:rsid w:val="331F61F8"/>
    <w:rsid w:val="33231DE6"/>
    <w:rsid w:val="335D1D86"/>
    <w:rsid w:val="33742B4B"/>
    <w:rsid w:val="3378319E"/>
    <w:rsid w:val="33784C2D"/>
    <w:rsid w:val="33A849E6"/>
    <w:rsid w:val="33AD0C9D"/>
    <w:rsid w:val="33BF61F6"/>
    <w:rsid w:val="33D103B1"/>
    <w:rsid w:val="33D45CA0"/>
    <w:rsid w:val="33FC6D82"/>
    <w:rsid w:val="33FF4766"/>
    <w:rsid w:val="34053519"/>
    <w:rsid w:val="34087518"/>
    <w:rsid w:val="340925AB"/>
    <w:rsid w:val="34231E05"/>
    <w:rsid w:val="343972C8"/>
    <w:rsid w:val="34435B4A"/>
    <w:rsid w:val="345538E9"/>
    <w:rsid w:val="34613CC5"/>
    <w:rsid w:val="34664267"/>
    <w:rsid w:val="346B074E"/>
    <w:rsid w:val="34802039"/>
    <w:rsid w:val="34A35E09"/>
    <w:rsid w:val="34A66754"/>
    <w:rsid w:val="34A94975"/>
    <w:rsid w:val="34C54DB9"/>
    <w:rsid w:val="34E16E3E"/>
    <w:rsid w:val="34E7754B"/>
    <w:rsid w:val="34EA0F65"/>
    <w:rsid w:val="34F252CF"/>
    <w:rsid w:val="351E408A"/>
    <w:rsid w:val="35257281"/>
    <w:rsid w:val="35277C4C"/>
    <w:rsid w:val="3544100D"/>
    <w:rsid w:val="35573624"/>
    <w:rsid w:val="35666732"/>
    <w:rsid w:val="356A3CB3"/>
    <w:rsid w:val="356A5601"/>
    <w:rsid w:val="35810C19"/>
    <w:rsid w:val="35A26587"/>
    <w:rsid w:val="35A6772E"/>
    <w:rsid w:val="35A9568E"/>
    <w:rsid w:val="35D02FEC"/>
    <w:rsid w:val="35E70BB1"/>
    <w:rsid w:val="35FD2EFD"/>
    <w:rsid w:val="36195212"/>
    <w:rsid w:val="361A3639"/>
    <w:rsid w:val="361C110A"/>
    <w:rsid w:val="362E61A0"/>
    <w:rsid w:val="363E6BAA"/>
    <w:rsid w:val="364B2626"/>
    <w:rsid w:val="366B0451"/>
    <w:rsid w:val="366C04F3"/>
    <w:rsid w:val="3683705A"/>
    <w:rsid w:val="369B6791"/>
    <w:rsid w:val="369C2B95"/>
    <w:rsid w:val="369D24A5"/>
    <w:rsid w:val="36B030B4"/>
    <w:rsid w:val="36E307AE"/>
    <w:rsid w:val="36FD139B"/>
    <w:rsid w:val="370675E4"/>
    <w:rsid w:val="37073CAE"/>
    <w:rsid w:val="373308DF"/>
    <w:rsid w:val="3742172B"/>
    <w:rsid w:val="374335A2"/>
    <w:rsid w:val="37895DDE"/>
    <w:rsid w:val="37C21957"/>
    <w:rsid w:val="37C26955"/>
    <w:rsid w:val="37CC53A3"/>
    <w:rsid w:val="37D17364"/>
    <w:rsid w:val="381F5C4D"/>
    <w:rsid w:val="384C35CB"/>
    <w:rsid w:val="384E12A2"/>
    <w:rsid w:val="38503D28"/>
    <w:rsid w:val="38560A62"/>
    <w:rsid w:val="3858063B"/>
    <w:rsid w:val="385B3DF4"/>
    <w:rsid w:val="38685765"/>
    <w:rsid w:val="388C2CFA"/>
    <w:rsid w:val="38B42EB2"/>
    <w:rsid w:val="38C349B5"/>
    <w:rsid w:val="38C83BDE"/>
    <w:rsid w:val="38C84D75"/>
    <w:rsid w:val="39041AA3"/>
    <w:rsid w:val="390F0DD7"/>
    <w:rsid w:val="39175033"/>
    <w:rsid w:val="391D54BB"/>
    <w:rsid w:val="393B6A45"/>
    <w:rsid w:val="39432D0B"/>
    <w:rsid w:val="39527D99"/>
    <w:rsid w:val="3957061E"/>
    <w:rsid w:val="39661607"/>
    <w:rsid w:val="397677C2"/>
    <w:rsid w:val="397B0031"/>
    <w:rsid w:val="397F1A92"/>
    <w:rsid w:val="39884C68"/>
    <w:rsid w:val="399D60E4"/>
    <w:rsid w:val="39AA29DA"/>
    <w:rsid w:val="39E601F8"/>
    <w:rsid w:val="39F2755C"/>
    <w:rsid w:val="3A191FB3"/>
    <w:rsid w:val="3A323E9A"/>
    <w:rsid w:val="3A4D75DB"/>
    <w:rsid w:val="3A532CA7"/>
    <w:rsid w:val="3A58574E"/>
    <w:rsid w:val="3A6A56FC"/>
    <w:rsid w:val="3A890E3F"/>
    <w:rsid w:val="3A8922DA"/>
    <w:rsid w:val="3A986C86"/>
    <w:rsid w:val="3AB94C7E"/>
    <w:rsid w:val="3AE6339B"/>
    <w:rsid w:val="3AEE6678"/>
    <w:rsid w:val="3AFB0399"/>
    <w:rsid w:val="3B0023E8"/>
    <w:rsid w:val="3B274F17"/>
    <w:rsid w:val="3B311830"/>
    <w:rsid w:val="3B447106"/>
    <w:rsid w:val="3B6C414C"/>
    <w:rsid w:val="3B8662B0"/>
    <w:rsid w:val="3B940BBA"/>
    <w:rsid w:val="3B9C51AC"/>
    <w:rsid w:val="3BBA3EDF"/>
    <w:rsid w:val="3BC15FAF"/>
    <w:rsid w:val="3BD90CBF"/>
    <w:rsid w:val="3BE3310D"/>
    <w:rsid w:val="3BF647A8"/>
    <w:rsid w:val="3BFB45AA"/>
    <w:rsid w:val="3C0B32C7"/>
    <w:rsid w:val="3C4D1E9A"/>
    <w:rsid w:val="3C536F45"/>
    <w:rsid w:val="3C5D698E"/>
    <w:rsid w:val="3C8B0A00"/>
    <w:rsid w:val="3CE33DAB"/>
    <w:rsid w:val="3CE402F5"/>
    <w:rsid w:val="3CFC5802"/>
    <w:rsid w:val="3D0F647E"/>
    <w:rsid w:val="3D1A706D"/>
    <w:rsid w:val="3D3A4960"/>
    <w:rsid w:val="3D814713"/>
    <w:rsid w:val="3D9A71C7"/>
    <w:rsid w:val="3D9E0AFA"/>
    <w:rsid w:val="3DA14F0D"/>
    <w:rsid w:val="3DC24C8F"/>
    <w:rsid w:val="3DE6636B"/>
    <w:rsid w:val="3DEC03E6"/>
    <w:rsid w:val="3E151F4C"/>
    <w:rsid w:val="3E2519E1"/>
    <w:rsid w:val="3E261B4C"/>
    <w:rsid w:val="3E4306C7"/>
    <w:rsid w:val="3E622282"/>
    <w:rsid w:val="3E8317DF"/>
    <w:rsid w:val="3EA04D2D"/>
    <w:rsid w:val="3EB45BDF"/>
    <w:rsid w:val="3EC74A0D"/>
    <w:rsid w:val="3ED033BC"/>
    <w:rsid w:val="3F096AD8"/>
    <w:rsid w:val="3F0E4AA7"/>
    <w:rsid w:val="3F1D1FCC"/>
    <w:rsid w:val="3F27456A"/>
    <w:rsid w:val="3F2E427C"/>
    <w:rsid w:val="3F2F66E9"/>
    <w:rsid w:val="3F322E39"/>
    <w:rsid w:val="3F390BB5"/>
    <w:rsid w:val="3F5F68C7"/>
    <w:rsid w:val="3F714A10"/>
    <w:rsid w:val="3F881F15"/>
    <w:rsid w:val="3F8D754C"/>
    <w:rsid w:val="3FB378BB"/>
    <w:rsid w:val="3FC42A3E"/>
    <w:rsid w:val="3FE31D82"/>
    <w:rsid w:val="3FEE7226"/>
    <w:rsid w:val="3FF268FF"/>
    <w:rsid w:val="3FF52E3B"/>
    <w:rsid w:val="3FF60A01"/>
    <w:rsid w:val="402D3364"/>
    <w:rsid w:val="40433886"/>
    <w:rsid w:val="404515E1"/>
    <w:rsid w:val="404829BD"/>
    <w:rsid w:val="40722C36"/>
    <w:rsid w:val="40737DC3"/>
    <w:rsid w:val="40976F71"/>
    <w:rsid w:val="409A0394"/>
    <w:rsid w:val="40E13357"/>
    <w:rsid w:val="40ED2A87"/>
    <w:rsid w:val="40FD5F9C"/>
    <w:rsid w:val="41054C4F"/>
    <w:rsid w:val="41071C3C"/>
    <w:rsid w:val="41225E28"/>
    <w:rsid w:val="41311F7D"/>
    <w:rsid w:val="41347CB9"/>
    <w:rsid w:val="416370E6"/>
    <w:rsid w:val="416831CB"/>
    <w:rsid w:val="417518B6"/>
    <w:rsid w:val="41815267"/>
    <w:rsid w:val="41913E4C"/>
    <w:rsid w:val="419E41FD"/>
    <w:rsid w:val="41BD00BD"/>
    <w:rsid w:val="41C1720A"/>
    <w:rsid w:val="41C851E7"/>
    <w:rsid w:val="41DF7E68"/>
    <w:rsid w:val="422977E2"/>
    <w:rsid w:val="423B6BAC"/>
    <w:rsid w:val="425E2499"/>
    <w:rsid w:val="42805B2C"/>
    <w:rsid w:val="429016DA"/>
    <w:rsid w:val="42BB718B"/>
    <w:rsid w:val="42DC7FA5"/>
    <w:rsid w:val="42E23A23"/>
    <w:rsid w:val="42EE08A0"/>
    <w:rsid w:val="42F16AFC"/>
    <w:rsid w:val="42F8391A"/>
    <w:rsid w:val="42FF2220"/>
    <w:rsid w:val="43002024"/>
    <w:rsid w:val="43477A97"/>
    <w:rsid w:val="43552C4C"/>
    <w:rsid w:val="43606EE8"/>
    <w:rsid w:val="4368255F"/>
    <w:rsid w:val="43721529"/>
    <w:rsid w:val="43A6157B"/>
    <w:rsid w:val="43CD2A6A"/>
    <w:rsid w:val="43D34484"/>
    <w:rsid w:val="43E375FA"/>
    <w:rsid w:val="442F23EA"/>
    <w:rsid w:val="44387B6B"/>
    <w:rsid w:val="446813A6"/>
    <w:rsid w:val="44905E4F"/>
    <w:rsid w:val="44B25954"/>
    <w:rsid w:val="44B353F1"/>
    <w:rsid w:val="44C70D28"/>
    <w:rsid w:val="44D90609"/>
    <w:rsid w:val="44E43637"/>
    <w:rsid w:val="451B4B19"/>
    <w:rsid w:val="451B643C"/>
    <w:rsid w:val="452E317F"/>
    <w:rsid w:val="45400BC0"/>
    <w:rsid w:val="45804ABC"/>
    <w:rsid w:val="4592722D"/>
    <w:rsid w:val="45947A5E"/>
    <w:rsid w:val="459B11C2"/>
    <w:rsid w:val="459C30AC"/>
    <w:rsid w:val="45A240C0"/>
    <w:rsid w:val="45B548B9"/>
    <w:rsid w:val="45C513D8"/>
    <w:rsid w:val="45CD39B6"/>
    <w:rsid w:val="45D077D4"/>
    <w:rsid w:val="45D804F3"/>
    <w:rsid w:val="45E54DCE"/>
    <w:rsid w:val="4607528C"/>
    <w:rsid w:val="46080E30"/>
    <w:rsid w:val="46264080"/>
    <w:rsid w:val="46303BED"/>
    <w:rsid w:val="46310CC3"/>
    <w:rsid w:val="46464040"/>
    <w:rsid w:val="46B2350F"/>
    <w:rsid w:val="46BE38F9"/>
    <w:rsid w:val="46C30C73"/>
    <w:rsid w:val="46C86EBD"/>
    <w:rsid w:val="46C9461B"/>
    <w:rsid w:val="46F22FE0"/>
    <w:rsid w:val="46F73319"/>
    <w:rsid w:val="470353E8"/>
    <w:rsid w:val="470B3C00"/>
    <w:rsid w:val="473A6481"/>
    <w:rsid w:val="474642EB"/>
    <w:rsid w:val="47525C7E"/>
    <w:rsid w:val="47667359"/>
    <w:rsid w:val="47706C47"/>
    <w:rsid w:val="477A66C7"/>
    <w:rsid w:val="479223D3"/>
    <w:rsid w:val="47A961C6"/>
    <w:rsid w:val="47AC10D3"/>
    <w:rsid w:val="47B3302F"/>
    <w:rsid w:val="47F76470"/>
    <w:rsid w:val="48052A48"/>
    <w:rsid w:val="48276360"/>
    <w:rsid w:val="48340765"/>
    <w:rsid w:val="48363525"/>
    <w:rsid w:val="485C32AD"/>
    <w:rsid w:val="486E3D48"/>
    <w:rsid w:val="487E02E7"/>
    <w:rsid w:val="48873779"/>
    <w:rsid w:val="48940F89"/>
    <w:rsid w:val="48A26C6C"/>
    <w:rsid w:val="48B84574"/>
    <w:rsid w:val="48DE155D"/>
    <w:rsid w:val="48EC74BA"/>
    <w:rsid w:val="48F15DFA"/>
    <w:rsid w:val="491444D0"/>
    <w:rsid w:val="49217162"/>
    <w:rsid w:val="492C6E96"/>
    <w:rsid w:val="4946496C"/>
    <w:rsid w:val="4950642B"/>
    <w:rsid w:val="49623251"/>
    <w:rsid w:val="49760A60"/>
    <w:rsid w:val="497870AA"/>
    <w:rsid w:val="49871008"/>
    <w:rsid w:val="49925B21"/>
    <w:rsid w:val="49D03A99"/>
    <w:rsid w:val="49D27044"/>
    <w:rsid w:val="49FA00B5"/>
    <w:rsid w:val="4A125FD0"/>
    <w:rsid w:val="4A1D6721"/>
    <w:rsid w:val="4A870A21"/>
    <w:rsid w:val="4A8F4074"/>
    <w:rsid w:val="4A9455DF"/>
    <w:rsid w:val="4AAE33D4"/>
    <w:rsid w:val="4ABE3D01"/>
    <w:rsid w:val="4AC6435A"/>
    <w:rsid w:val="4AC70B11"/>
    <w:rsid w:val="4ACA380C"/>
    <w:rsid w:val="4AD41EBE"/>
    <w:rsid w:val="4AF733EF"/>
    <w:rsid w:val="4B02722E"/>
    <w:rsid w:val="4B0F7302"/>
    <w:rsid w:val="4B1955C4"/>
    <w:rsid w:val="4B2A5E61"/>
    <w:rsid w:val="4B392A6F"/>
    <w:rsid w:val="4B4A3500"/>
    <w:rsid w:val="4B5A73D8"/>
    <w:rsid w:val="4B7E1EBA"/>
    <w:rsid w:val="4B811BB5"/>
    <w:rsid w:val="4BA74D6D"/>
    <w:rsid w:val="4BE118E0"/>
    <w:rsid w:val="4BEE1B3C"/>
    <w:rsid w:val="4C1A535D"/>
    <w:rsid w:val="4C1B0872"/>
    <w:rsid w:val="4C2941CA"/>
    <w:rsid w:val="4C310DE1"/>
    <w:rsid w:val="4C434AF6"/>
    <w:rsid w:val="4C5E0A37"/>
    <w:rsid w:val="4C6D78D8"/>
    <w:rsid w:val="4C77426A"/>
    <w:rsid w:val="4C844F21"/>
    <w:rsid w:val="4C8C7123"/>
    <w:rsid w:val="4CA23850"/>
    <w:rsid w:val="4CBA6EF2"/>
    <w:rsid w:val="4CD73856"/>
    <w:rsid w:val="4CD841F0"/>
    <w:rsid w:val="4CD87782"/>
    <w:rsid w:val="4CF2778F"/>
    <w:rsid w:val="4CF76CE2"/>
    <w:rsid w:val="4D0A24D1"/>
    <w:rsid w:val="4D171694"/>
    <w:rsid w:val="4D1C01E1"/>
    <w:rsid w:val="4D1D0CE0"/>
    <w:rsid w:val="4D21105D"/>
    <w:rsid w:val="4D2867F3"/>
    <w:rsid w:val="4D3B4085"/>
    <w:rsid w:val="4D434CA6"/>
    <w:rsid w:val="4D46291D"/>
    <w:rsid w:val="4D6E4463"/>
    <w:rsid w:val="4D776DC3"/>
    <w:rsid w:val="4D781B23"/>
    <w:rsid w:val="4D7C556B"/>
    <w:rsid w:val="4D8262E8"/>
    <w:rsid w:val="4D9E6B94"/>
    <w:rsid w:val="4DA356F9"/>
    <w:rsid w:val="4DF70B53"/>
    <w:rsid w:val="4DFD3850"/>
    <w:rsid w:val="4E2E3CA5"/>
    <w:rsid w:val="4E4E54E2"/>
    <w:rsid w:val="4E523D5B"/>
    <w:rsid w:val="4E742E26"/>
    <w:rsid w:val="4E793FD7"/>
    <w:rsid w:val="4ECF08DB"/>
    <w:rsid w:val="4EEF6956"/>
    <w:rsid w:val="4EF10F50"/>
    <w:rsid w:val="4F0765C7"/>
    <w:rsid w:val="4F36706B"/>
    <w:rsid w:val="4F4C60DE"/>
    <w:rsid w:val="4F5A7968"/>
    <w:rsid w:val="4F5B1C3D"/>
    <w:rsid w:val="4F7933F9"/>
    <w:rsid w:val="4F8678B9"/>
    <w:rsid w:val="4F985F42"/>
    <w:rsid w:val="4FB62175"/>
    <w:rsid w:val="4FC06171"/>
    <w:rsid w:val="4FC5365A"/>
    <w:rsid w:val="4FCC0EB9"/>
    <w:rsid w:val="4FE80051"/>
    <w:rsid w:val="4FED4BEC"/>
    <w:rsid w:val="50084D2E"/>
    <w:rsid w:val="50263AA7"/>
    <w:rsid w:val="503839AD"/>
    <w:rsid w:val="50464842"/>
    <w:rsid w:val="50573316"/>
    <w:rsid w:val="506703D4"/>
    <w:rsid w:val="509B04F0"/>
    <w:rsid w:val="50C46433"/>
    <w:rsid w:val="50C515FE"/>
    <w:rsid w:val="50CA1F64"/>
    <w:rsid w:val="50D540CE"/>
    <w:rsid w:val="50E03B1A"/>
    <w:rsid w:val="51175815"/>
    <w:rsid w:val="5124788D"/>
    <w:rsid w:val="512F4B55"/>
    <w:rsid w:val="5141387C"/>
    <w:rsid w:val="51457246"/>
    <w:rsid w:val="515F7EA6"/>
    <w:rsid w:val="51654AF5"/>
    <w:rsid w:val="516774DC"/>
    <w:rsid w:val="517106E4"/>
    <w:rsid w:val="51826C8A"/>
    <w:rsid w:val="51833B38"/>
    <w:rsid w:val="5186439F"/>
    <w:rsid w:val="51887C28"/>
    <w:rsid w:val="51A07B6A"/>
    <w:rsid w:val="51B33439"/>
    <w:rsid w:val="51C170CF"/>
    <w:rsid w:val="51E87A23"/>
    <w:rsid w:val="51EE068B"/>
    <w:rsid w:val="52030425"/>
    <w:rsid w:val="5210435E"/>
    <w:rsid w:val="52324D19"/>
    <w:rsid w:val="52463294"/>
    <w:rsid w:val="52473222"/>
    <w:rsid w:val="524C1ED0"/>
    <w:rsid w:val="52644D63"/>
    <w:rsid w:val="52733E63"/>
    <w:rsid w:val="527A6198"/>
    <w:rsid w:val="528B7EE4"/>
    <w:rsid w:val="52905523"/>
    <w:rsid w:val="52917202"/>
    <w:rsid w:val="529E29B3"/>
    <w:rsid w:val="52A27619"/>
    <w:rsid w:val="52A65E42"/>
    <w:rsid w:val="52AB0471"/>
    <w:rsid w:val="52AE380A"/>
    <w:rsid w:val="52C055CC"/>
    <w:rsid w:val="532A2CA5"/>
    <w:rsid w:val="533C141C"/>
    <w:rsid w:val="5342345C"/>
    <w:rsid w:val="534701F9"/>
    <w:rsid w:val="5347639A"/>
    <w:rsid w:val="534E4739"/>
    <w:rsid w:val="53611DE1"/>
    <w:rsid w:val="53846EBB"/>
    <w:rsid w:val="53944D76"/>
    <w:rsid w:val="53976DBB"/>
    <w:rsid w:val="53A46E62"/>
    <w:rsid w:val="53C548B5"/>
    <w:rsid w:val="53C620AB"/>
    <w:rsid w:val="53C87335"/>
    <w:rsid w:val="53CE394C"/>
    <w:rsid w:val="53E1498E"/>
    <w:rsid w:val="53FE59FD"/>
    <w:rsid w:val="540934CB"/>
    <w:rsid w:val="540B5F73"/>
    <w:rsid w:val="540D2DB1"/>
    <w:rsid w:val="542B01CC"/>
    <w:rsid w:val="54796DB6"/>
    <w:rsid w:val="54832891"/>
    <w:rsid w:val="54D023C7"/>
    <w:rsid w:val="55090316"/>
    <w:rsid w:val="55093E22"/>
    <w:rsid w:val="553779C7"/>
    <w:rsid w:val="558F42FA"/>
    <w:rsid w:val="559D7F69"/>
    <w:rsid w:val="55A83301"/>
    <w:rsid w:val="55CB1CAC"/>
    <w:rsid w:val="55D87CCC"/>
    <w:rsid w:val="55E724EF"/>
    <w:rsid w:val="55EE45E5"/>
    <w:rsid w:val="55F06AD7"/>
    <w:rsid w:val="55F549DB"/>
    <w:rsid w:val="55FD3919"/>
    <w:rsid w:val="561373FD"/>
    <w:rsid w:val="56193D4F"/>
    <w:rsid w:val="56216989"/>
    <w:rsid w:val="563A00F5"/>
    <w:rsid w:val="563C653C"/>
    <w:rsid w:val="56587F76"/>
    <w:rsid w:val="56674043"/>
    <w:rsid w:val="568F780E"/>
    <w:rsid w:val="569455B9"/>
    <w:rsid w:val="56A16F5C"/>
    <w:rsid w:val="56A77B0A"/>
    <w:rsid w:val="56B377CC"/>
    <w:rsid w:val="56B50793"/>
    <w:rsid w:val="56D42BF7"/>
    <w:rsid w:val="56DC24E9"/>
    <w:rsid w:val="56DC7D13"/>
    <w:rsid w:val="56F93CF6"/>
    <w:rsid w:val="57211E57"/>
    <w:rsid w:val="57455556"/>
    <w:rsid w:val="57594198"/>
    <w:rsid w:val="5772015C"/>
    <w:rsid w:val="577838C7"/>
    <w:rsid w:val="5789721E"/>
    <w:rsid w:val="57AA2842"/>
    <w:rsid w:val="57B7535A"/>
    <w:rsid w:val="57F85283"/>
    <w:rsid w:val="57F86A47"/>
    <w:rsid w:val="57F9642A"/>
    <w:rsid w:val="581669AF"/>
    <w:rsid w:val="582A6F6D"/>
    <w:rsid w:val="582B2F6A"/>
    <w:rsid w:val="583802C3"/>
    <w:rsid w:val="58934585"/>
    <w:rsid w:val="589457E6"/>
    <w:rsid w:val="58D10224"/>
    <w:rsid w:val="58D95370"/>
    <w:rsid w:val="58E743A4"/>
    <w:rsid w:val="58ED6AC7"/>
    <w:rsid w:val="58F60BF8"/>
    <w:rsid w:val="5908601B"/>
    <w:rsid w:val="594A1C1F"/>
    <w:rsid w:val="595106CA"/>
    <w:rsid w:val="59532A0D"/>
    <w:rsid w:val="5954755D"/>
    <w:rsid w:val="596E497E"/>
    <w:rsid w:val="59826013"/>
    <w:rsid w:val="598C2EE8"/>
    <w:rsid w:val="598E2BDA"/>
    <w:rsid w:val="59A73D03"/>
    <w:rsid w:val="59B46283"/>
    <w:rsid w:val="59E268FB"/>
    <w:rsid w:val="59EF438D"/>
    <w:rsid w:val="59F43F0D"/>
    <w:rsid w:val="5A082B87"/>
    <w:rsid w:val="5A0D6A16"/>
    <w:rsid w:val="5A2B68D2"/>
    <w:rsid w:val="5A326865"/>
    <w:rsid w:val="5A3D0457"/>
    <w:rsid w:val="5A460A5D"/>
    <w:rsid w:val="5A4D110B"/>
    <w:rsid w:val="5A786A7F"/>
    <w:rsid w:val="5A873736"/>
    <w:rsid w:val="5A8813AE"/>
    <w:rsid w:val="5A996563"/>
    <w:rsid w:val="5AB14A31"/>
    <w:rsid w:val="5AB5633F"/>
    <w:rsid w:val="5ADB234C"/>
    <w:rsid w:val="5AFB28C7"/>
    <w:rsid w:val="5B006684"/>
    <w:rsid w:val="5B0C41DC"/>
    <w:rsid w:val="5B242100"/>
    <w:rsid w:val="5B2E7EB2"/>
    <w:rsid w:val="5B403041"/>
    <w:rsid w:val="5B506AC3"/>
    <w:rsid w:val="5B5A3E4E"/>
    <w:rsid w:val="5B6A5872"/>
    <w:rsid w:val="5B7979DB"/>
    <w:rsid w:val="5BFA1654"/>
    <w:rsid w:val="5C1C410E"/>
    <w:rsid w:val="5C24342B"/>
    <w:rsid w:val="5C2F7B0C"/>
    <w:rsid w:val="5C3D01F5"/>
    <w:rsid w:val="5C830DC2"/>
    <w:rsid w:val="5C9E7AFC"/>
    <w:rsid w:val="5CBA69D3"/>
    <w:rsid w:val="5CC31175"/>
    <w:rsid w:val="5CCC2C10"/>
    <w:rsid w:val="5CD03A5B"/>
    <w:rsid w:val="5CD64E88"/>
    <w:rsid w:val="5CF06106"/>
    <w:rsid w:val="5D002075"/>
    <w:rsid w:val="5D041DC0"/>
    <w:rsid w:val="5D155469"/>
    <w:rsid w:val="5D1B08E2"/>
    <w:rsid w:val="5D1B79E4"/>
    <w:rsid w:val="5D247070"/>
    <w:rsid w:val="5D2E70CD"/>
    <w:rsid w:val="5D49262C"/>
    <w:rsid w:val="5D694FEA"/>
    <w:rsid w:val="5D906EFD"/>
    <w:rsid w:val="5DA12B26"/>
    <w:rsid w:val="5DBC3CC1"/>
    <w:rsid w:val="5DCD469A"/>
    <w:rsid w:val="5E0914A4"/>
    <w:rsid w:val="5E2A2E3B"/>
    <w:rsid w:val="5E475AA7"/>
    <w:rsid w:val="5E4B405C"/>
    <w:rsid w:val="5E50761C"/>
    <w:rsid w:val="5E561B3F"/>
    <w:rsid w:val="5E584A22"/>
    <w:rsid w:val="5E811127"/>
    <w:rsid w:val="5E857C28"/>
    <w:rsid w:val="5E894506"/>
    <w:rsid w:val="5E8B5A56"/>
    <w:rsid w:val="5EB313BB"/>
    <w:rsid w:val="5ECB7BF2"/>
    <w:rsid w:val="5ED939A5"/>
    <w:rsid w:val="5EEC31B8"/>
    <w:rsid w:val="5F023B2A"/>
    <w:rsid w:val="5F1B18E3"/>
    <w:rsid w:val="5F1D5366"/>
    <w:rsid w:val="5F200FB0"/>
    <w:rsid w:val="5F217C35"/>
    <w:rsid w:val="5F2E502C"/>
    <w:rsid w:val="5F5C1712"/>
    <w:rsid w:val="5F6A6E3A"/>
    <w:rsid w:val="5F7704D4"/>
    <w:rsid w:val="5F817E11"/>
    <w:rsid w:val="5F8E78F8"/>
    <w:rsid w:val="5F907C51"/>
    <w:rsid w:val="5F9A5B63"/>
    <w:rsid w:val="5FC6630C"/>
    <w:rsid w:val="602357F7"/>
    <w:rsid w:val="60351F96"/>
    <w:rsid w:val="604D59E9"/>
    <w:rsid w:val="606E27EE"/>
    <w:rsid w:val="607960B2"/>
    <w:rsid w:val="60806EBC"/>
    <w:rsid w:val="6094012C"/>
    <w:rsid w:val="60A3523F"/>
    <w:rsid w:val="60AD295E"/>
    <w:rsid w:val="60E371C0"/>
    <w:rsid w:val="60EC206D"/>
    <w:rsid w:val="60EE3ACD"/>
    <w:rsid w:val="60F00CB4"/>
    <w:rsid w:val="610D7AFA"/>
    <w:rsid w:val="61543211"/>
    <w:rsid w:val="615A515A"/>
    <w:rsid w:val="6164018B"/>
    <w:rsid w:val="618608B6"/>
    <w:rsid w:val="61864EB8"/>
    <w:rsid w:val="61A26396"/>
    <w:rsid w:val="61B8433A"/>
    <w:rsid w:val="61B85B31"/>
    <w:rsid w:val="61D84FBD"/>
    <w:rsid w:val="61DF63A8"/>
    <w:rsid w:val="61EB62CC"/>
    <w:rsid w:val="621D2306"/>
    <w:rsid w:val="621E05EF"/>
    <w:rsid w:val="62307DA0"/>
    <w:rsid w:val="62601E8F"/>
    <w:rsid w:val="62690F67"/>
    <w:rsid w:val="626C2008"/>
    <w:rsid w:val="62706A8A"/>
    <w:rsid w:val="6277447D"/>
    <w:rsid w:val="628D0431"/>
    <w:rsid w:val="628F1B26"/>
    <w:rsid w:val="62990512"/>
    <w:rsid w:val="62A160D1"/>
    <w:rsid w:val="62B56037"/>
    <w:rsid w:val="63100A0F"/>
    <w:rsid w:val="63647B9E"/>
    <w:rsid w:val="637C7089"/>
    <w:rsid w:val="6381778C"/>
    <w:rsid w:val="63905FCF"/>
    <w:rsid w:val="63C81348"/>
    <w:rsid w:val="63CA29B9"/>
    <w:rsid w:val="63D3253C"/>
    <w:rsid w:val="63D83594"/>
    <w:rsid w:val="640A6014"/>
    <w:rsid w:val="64113635"/>
    <w:rsid w:val="64307255"/>
    <w:rsid w:val="64334C37"/>
    <w:rsid w:val="643D6902"/>
    <w:rsid w:val="64410116"/>
    <w:rsid w:val="64412FC5"/>
    <w:rsid w:val="64647575"/>
    <w:rsid w:val="647543A4"/>
    <w:rsid w:val="64807B82"/>
    <w:rsid w:val="64830353"/>
    <w:rsid w:val="64912D86"/>
    <w:rsid w:val="64B53477"/>
    <w:rsid w:val="64BC3D35"/>
    <w:rsid w:val="64BD7A01"/>
    <w:rsid w:val="64C959BE"/>
    <w:rsid w:val="64D054CC"/>
    <w:rsid w:val="64FA4141"/>
    <w:rsid w:val="64FD0010"/>
    <w:rsid w:val="653046DE"/>
    <w:rsid w:val="656977F7"/>
    <w:rsid w:val="656A573C"/>
    <w:rsid w:val="65734120"/>
    <w:rsid w:val="659624FE"/>
    <w:rsid w:val="65A60680"/>
    <w:rsid w:val="65D134BE"/>
    <w:rsid w:val="65D13721"/>
    <w:rsid w:val="660536B1"/>
    <w:rsid w:val="66366C78"/>
    <w:rsid w:val="66497B34"/>
    <w:rsid w:val="665B2581"/>
    <w:rsid w:val="66843C27"/>
    <w:rsid w:val="66AA3F91"/>
    <w:rsid w:val="66C6028C"/>
    <w:rsid w:val="66EA62EA"/>
    <w:rsid w:val="66F339D6"/>
    <w:rsid w:val="66F6347F"/>
    <w:rsid w:val="66FE30D6"/>
    <w:rsid w:val="67002662"/>
    <w:rsid w:val="67277AEA"/>
    <w:rsid w:val="672C6DA8"/>
    <w:rsid w:val="67560DBE"/>
    <w:rsid w:val="675B6F05"/>
    <w:rsid w:val="677974AB"/>
    <w:rsid w:val="67837291"/>
    <w:rsid w:val="67855AC4"/>
    <w:rsid w:val="67AF50CE"/>
    <w:rsid w:val="67B2533A"/>
    <w:rsid w:val="67B34CC7"/>
    <w:rsid w:val="67E851F1"/>
    <w:rsid w:val="67F8136D"/>
    <w:rsid w:val="680637ED"/>
    <w:rsid w:val="682148A7"/>
    <w:rsid w:val="682230A6"/>
    <w:rsid w:val="68223BF4"/>
    <w:rsid w:val="682C20AC"/>
    <w:rsid w:val="68353473"/>
    <w:rsid w:val="686B70BC"/>
    <w:rsid w:val="687E566C"/>
    <w:rsid w:val="68847A53"/>
    <w:rsid w:val="68884337"/>
    <w:rsid w:val="688A02A4"/>
    <w:rsid w:val="68923358"/>
    <w:rsid w:val="68A4412F"/>
    <w:rsid w:val="68DE3035"/>
    <w:rsid w:val="69016C31"/>
    <w:rsid w:val="69030DDF"/>
    <w:rsid w:val="690D6CD6"/>
    <w:rsid w:val="69100F86"/>
    <w:rsid w:val="69133F9F"/>
    <w:rsid w:val="692740EE"/>
    <w:rsid w:val="693D1E5D"/>
    <w:rsid w:val="69611825"/>
    <w:rsid w:val="69797C2C"/>
    <w:rsid w:val="697B11CE"/>
    <w:rsid w:val="69823C91"/>
    <w:rsid w:val="6985143F"/>
    <w:rsid w:val="69C118D8"/>
    <w:rsid w:val="69C41445"/>
    <w:rsid w:val="69C5778C"/>
    <w:rsid w:val="69D23E58"/>
    <w:rsid w:val="69DB628A"/>
    <w:rsid w:val="69EA73F6"/>
    <w:rsid w:val="6A074990"/>
    <w:rsid w:val="6A1261CA"/>
    <w:rsid w:val="6A1A39CF"/>
    <w:rsid w:val="6A1C7F2E"/>
    <w:rsid w:val="6A2C0403"/>
    <w:rsid w:val="6A355D8F"/>
    <w:rsid w:val="6A4E63D2"/>
    <w:rsid w:val="6A6E2DE8"/>
    <w:rsid w:val="6A6E6257"/>
    <w:rsid w:val="6A857D7B"/>
    <w:rsid w:val="6A8B0E18"/>
    <w:rsid w:val="6A934155"/>
    <w:rsid w:val="6AC6240D"/>
    <w:rsid w:val="6B0B5CAC"/>
    <w:rsid w:val="6B0F3B52"/>
    <w:rsid w:val="6B1362E2"/>
    <w:rsid w:val="6B4C5F2C"/>
    <w:rsid w:val="6B6C1C7F"/>
    <w:rsid w:val="6B731EFB"/>
    <w:rsid w:val="6B8019CD"/>
    <w:rsid w:val="6B877640"/>
    <w:rsid w:val="6B8F541A"/>
    <w:rsid w:val="6B932470"/>
    <w:rsid w:val="6BB4311A"/>
    <w:rsid w:val="6BB512F4"/>
    <w:rsid w:val="6BD47953"/>
    <w:rsid w:val="6C193442"/>
    <w:rsid w:val="6C1E00B5"/>
    <w:rsid w:val="6C285303"/>
    <w:rsid w:val="6C321608"/>
    <w:rsid w:val="6C3F4DC9"/>
    <w:rsid w:val="6C404FA0"/>
    <w:rsid w:val="6C5343CE"/>
    <w:rsid w:val="6C941555"/>
    <w:rsid w:val="6C994D8D"/>
    <w:rsid w:val="6C9D754B"/>
    <w:rsid w:val="6CDE2F83"/>
    <w:rsid w:val="6CE97F64"/>
    <w:rsid w:val="6D025DD6"/>
    <w:rsid w:val="6D27603C"/>
    <w:rsid w:val="6D276F08"/>
    <w:rsid w:val="6D29322D"/>
    <w:rsid w:val="6D51581D"/>
    <w:rsid w:val="6D5633DC"/>
    <w:rsid w:val="6D564DD4"/>
    <w:rsid w:val="6D584F3A"/>
    <w:rsid w:val="6D6D630A"/>
    <w:rsid w:val="6D865850"/>
    <w:rsid w:val="6D967A6A"/>
    <w:rsid w:val="6D9744AD"/>
    <w:rsid w:val="6DA5572F"/>
    <w:rsid w:val="6DB1047A"/>
    <w:rsid w:val="6DD63486"/>
    <w:rsid w:val="6DD76CC0"/>
    <w:rsid w:val="6DE42AAD"/>
    <w:rsid w:val="6DFA2801"/>
    <w:rsid w:val="6E145A7C"/>
    <w:rsid w:val="6E511E37"/>
    <w:rsid w:val="6E517668"/>
    <w:rsid w:val="6E6A4764"/>
    <w:rsid w:val="6E7F25F3"/>
    <w:rsid w:val="6E84719F"/>
    <w:rsid w:val="6E9578B2"/>
    <w:rsid w:val="6E9821A1"/>
    <w:rsid w:val="6EA74235"/>
    <w:rsid w:val="6EAB3634"/>
    <w:rsid w:val="6EC1660C"/>
    <w:rsid w:val="6EC9031B"/>
    <w:rsid w:val="6ED9051F"/>
    <w:rsid w:val="6EF75AB9"/>
    <w:rsid w:val="6EF76E3B"/>
    <w:rsid w:val="6F0E362A"/>
    <w:rsid w:val="6F3D1ED9"/>
    <w:rsid w:val="6F3E026B"/>
    <w:rsid w:val="6F484A46"/>
    <w:rsid w:val="6F553E44"/>
    <w:rsid w:val="6F581D10"/>
    <w:rsid w:val="6F652F01"/>
    <w:rsid w:val="6F716614"/>
    <w:rsid w:val="6F741BA3"/>
    <w:rsid w:val="6F872C59"/>
    <w:rsid w:val="6F8D4951"/>
    <w:rsid w:val="6FAA3674"/>
    <w:rsid w:val="6FAD47A6"/>
    <w:rsid w:val="6FDC234B"/>
    <w:rsid w:val="6FDE6A14"/>
    <w:rsid w:val="6FF50A29"/>
    <w:rsid w:val="6FF6351A"/>
    <w:rsid w:val="70006A9A"/>
    <w:rsid w:val="70052F32"/>
    <w:rsid w:val="701204CC"/>
    <w:rsid w:val="7020205F"/>
    <w:rsid w:val="70223424"/>
    <w:rsid w:val="702407B8"/>
    <w:rsid w:val="70334C80"/>
    <w:rsid w:val="705D7F37"/>
    <w:rsid w:val="706D4E67"/>
    <w:rsid w:val="708B6E9F"/>
    <w:rsid w:val="70910274"/>
    <w:rsid w:val="70A56B65"/>
    <w:rsid w:val="70AA5DC7"/>
    <w:rsid w:val="70AC4225"/>
    <w:rsid w:val="70B54A22"/>
    <w:rsid w:val="70B8391A"/>
    <w:rsid w:val="70C70ACF"/>
    <w:rsid w:val="70CA6991"/>
    <w:rsid w:val="70CF4B23"/>
    <w:rsid w:val="70D55D00"/>
    <w:rsid w:val="7100273B"/>
    <w:rsid w:val="7105304B"/>
    <w:rsid w:val="711079F2"/>
    <w:rsid w:val="712A62A5"/>
    <w:rsid w:val="716213EE"/>
    <w:rsid w:val="718928BF"/>
    <w:rsid w:val="718C3D14"/>
    <w:rsid w:val="719642B8"/>
    <w:rsid w:val="71A82B2A"/>
    <w:rsid w:val="71C4461A"/>
    <w:rsid w:val="71CF00C9"/>
    <w:rsid w:val="71D85B53"/>
    <w:rsid w:val="720573B8"/>
    <w:rsid w:val="72100473"/>
    <w:rsid w:val="72167275"/>
    <w:rsid w:val="72317074"/>
    <w:rsid w:val="724D3F2E"/>
    <w:rsid w:val="72601B3C"/>
    <w:rsid w:val="7277094B"/>
    <w:rsid w:val="72771D81"/>
    <w:rsid w:val="72827A9B"/>
    <w:rsid w:val="728C3749"/>
    <w:rsid w:val="729E38B7"/>
    <w:rsid w:val="72A73849"/>
    <w:rsid w:val="72B63710"/>
    <w:rsid w:val="72DA0DAE"/>
    <w:rsid w:val="72DA6D01"/>
    <w:rsid w:val="72E626F5"/>
    <w:rsid w:val="72F7152C"/>
    <w:rsid w:val="72FA6C8B"/>
    <w:rsid w:val="73017070"/>
    <w:rsid w:val="73116AA6"/>
    <w:rsid w:val="73226E0E"/>
    <w:rsid w:val="7324716A"/>
    <w:rsid w:val="734A0734"/>
    <w:rsid w:val="7377095A"/>
    <w:rsid w:val="73937D3A"/>
    <w:rsid w:val="73980919"/>
    <w:rsid w:val="73AB38B5"/>
    <w:rsid w:val="73D96E53"/>
    <w:rsid w:val="73E6024C"/>
    <w:rsid w:val="73F34C83"/>
    <w:rsid w:val="73F92E98"/>
    <w:rsid w:val="73FD54A2"/>
    <w:rsid w:val="74076209"/>
    <w:rsid w:val="740A563F"/>
    <w:rsid w:val="74107352"/>
    <w:rsid w:val="743D7356"/>
    <w:rsid w:val="744E2F5E"/>
    <w:rsid w:val="74601BD6"/>
    <w:rsid w:val="746A0DB3"/>
    <w:rsid w:val="74822038"/>
    <w:rsid w:val="74A92490"/>
    <w:rsid w:val="74D1200C"/>
    <w:rsid w:val="75021F40"/>
    <w:rsid w:val="750E5803"/>
    <w:rsid w:val="751A4786"/>
    <w:rsid w:val="75253501"/>
    <w:rsid w:val="752A2E6A"/>
    <w:rsid w:val="75320C67"/>
    <w:rsid w:val="754816B4"/>
    <w:rsid w:val="757C6C5E"/>
    <w:rsid w:val="75842621"/>
    <w:rsid w:val="759E4EA7"/>
    <w:rsid w:val="75B13D16"/>
    <w:rsid w:val="75BF4B25"/>
    <w:rsid w:val="75CE2DDE"/>
    <w:rsid w:val="75D87B50"/>
    <w:rsid w:val="75DB4086"/>
    <w:rsid w:val="75E417B2"/>
    <w:rsid w:val="760A02C0"/>
    <w:rsid w:val="760B31C2"/>
    <w:rsid w:val="763C19EA"/>
    <w:rsid w:val="763F24DF"/>
    <w:rsid w:val="76514BCC"/>
    <w:rsid w:val="767D0112"/>
    <w:rsid w:val="769F6C8C"/>
    <w:rsid w:val="76A0160E"/>
    <w:rsid w:val="76A47083"/>
    <w:rsid w:val="76C35C60"/>
    <w:rsid w:val="76DE282F"/>
    <w:rsid w:val="76E61D96"/>
    <w:rsid w:val="76FF797E"/>
    <w:rsid w:val="7700542E"/>
    <w:rsid w:val="77476226"/>
    <w:rsid w:val="777C4916"/>
    <w:rsid w:val="77837BFC"/>
    <w:rsid w:val="77872A68"/>
    <w:rsid w:val="77AB1B7C"/>
    <w:rsid w:val="77B63286"/>
    <w:rsid w:val="77D21DF6"/>
    <w:rsid w:val="77E745E9"/>
    <w:rsid w:val="77EB34F8"/>
    <w:rsid w:val="77F6722B"/>
    <w:rsid w:val="77FC0252"/>
    <w:rsid w:val="78106987"/>
    <w:rsid w:val="7841295F"/>
    <w:rsid w:val="7872546E"/>
    <w:rsid w:val="78911322"/>
    <w:rsid w:val="78981E14"/>
    <w:rsid w:val="789C3EFA"/>
    <w:rsid w:val="78A77216"/>
    <w:rsid w:val="78AA0EBE"/>
    <w:rsid w:val="78C41DAE"/>
    <w:rsid w:val="78F0085E"/>
    <w:rsid w:val="790A5D98"/>
    <w:rsid w:val="791B7181"/>
    <w:rsid w:val="793E418E"/>
    <w:rsid w:val="794301AD"/>
    <w:rsid w:val="794E6DA1"/>
    <w:rsid w:val="794F49D1"/>
    <w:rsid w:val="799E0C2B"/>
    <w:rsid w:val="79A929AF"/>
    <w:rsid w:val="79B256B0"/>
    <w:rsid w:val="79D9036F"/>
    <w:rsid w:val="79E32C7B"/>
    <w:rsid w:val="7A0465C2"/>
    <w:rsid w:val="7A0642D0"/>
    <w:rsid w:val="7A1E23CF"/>
    <w:rsid w:val="7A1F0B92"/>
    <w:rsid w:val="7A2A0FBE"/>
    <w:rsid w:val="7A2F0FE2"/>
    <w:rsid w:val="7A3C083E"/>
    <w:rsid w:val="7A4C0112"/>
    <w:rsid w:val="7A547813"/>
    <w:rsid w:val="7A5835D6"/>
    <w:rsid w:val="7A5A0B43"/>
    <w:rsid w:val="7A641499"/>
    <w:rsid w:val="7A667399"/>
    <w:rsid w:val="7A8A622B"/>
    <w:rsid w:val="7A9B5412"/>
    <w:rsid w:val="7AAB62F3"/>
    <w:rsid w:val="7AD73B18"/>
    <w:rsid w:val="7AD83D61"/>
    <w:rsid w:val="7AE9514E"/>
    <w:rsid w:val="7AF038BB"/>
    <w:rsid w:val="7B0A537E"/>
    <w:rsid w:val="7B127C9A"/>
    <w:rsid w:val="7B257303"/>
    <w:rsid w:val="7B3B4883"/>
    <w:rsid w:val="7B77268D"/>
    <w:rsid w:val="7B9A46B2"/>
    <w:rsid w:val="7B9C673F"/>
    <w:rsid w:val="7BAE536B"/>
    <w:rsid w:val="7BAF16A0"/>
    <w:rsid w:val="7BBA257C"/>
    <w:rsid w:val="7BDA378E"/>
    <w:rsid w:val="7BDD6A66"/>
    <w:rsid w:val="7BE7137F"/>
    <w:rsid w:val="7BED625D"/>
    <w:rsid w:val="7C41053C"/>
    <w:rsid w:val="7C4A39E1"/>
    <w:rsid w:val="7C4E36FC"/>
    <w:rsid w:val="7C582A63"/>
    <w:rsid w:val="7C5F0FCE"/>
    <w:rsid w:val="7C71228E"/>
    <w:rsid w:val="7CDF2E23"/>
    <w:rsid w:val="7D0B7F3A"/>
    <w:rsid w:val="7D18193F"/>
    <w:rsid w:val="7D1E4988"/>
    <w:rsid w:val="7D276804"/>
    <w:rsid w:val="7D2D1E27"/>
    <w:rsid w:val="7D7D4343"/>
    <w:rsid w:val="7D7F68F5"/>
    <w:rsid w:val="7DB44B27"/>
    <w:rsid w:val="7DC15B96"/>
    <w:rsid w:val="7DCD00BC"/>
    <w:rsid w:val="7DDA304D"/>
    <w:rsid w:val="7DED1964"/>
    <w:rsid w:val="7E195F2D"/>
    <w:rsid w:val="7E196EFB"/>
    <w:rsid w:val="7E5C39E4"/>
    <w:rsid w:val="7E6D403C"/>
    <w:rsid w:val="7E9050F0"/>
    <w:rsid w:val="7EBA4456"/>
    <w:rsid w:val="7EC27F8A"/>
    <w:rsid w:val="7ED5106B"/>
    <w:rsid w:val="7EDB57D6"/>
    <w:rsid w:val="7EF34417"/>
    <w:rsid w:val="7F0140D1"/>
    <w:rsid w:val="7F073BD7"/>
    <w:rsid w:val="7F153CC4"/>
    <w:rsid w:val="7F1A1208"/>
    <w:rsid w:val="7F1A430A"/>
    <w:rsid w:val="7F1C3458"/>
    <w:rsid w:val="7F45160A"/>
    <w:rsid w:val="7F5C2611"/>
    <w:rsid w:val="7F637DBE"/>
    <w:rsid w:val="7F9075B7"/>
    <w:rsid w:val="7FA64F76"/>
    <w:rsid w:val="7FC127F4"/>
    <w:rsid w:val="7FDE12B5"/>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EF7F2CF-D6CC-4E6A-86EA-19EDFD16F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CA35E8-ED7C-4EA6-A9EB-B8CEEFD7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2516</Words>
  <Characters>14343</Characters>
  <Application>Microsoft Office Word</Application>
  <DocSecurity>0</DocSecurity>
  <Lines>119</Lines>
  <Paragraphs>33</Paragraphs>
  <ScaleCrop>false</ScaleCrop>
  <Company>ZTE</Company>
  <LinksUpToDate>false</LinksUpToDate>
  <CharactersWithSpaces>16826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ZTE(SXJ)</cp:lastModifiedBy>
  <cp:revision>165</cp:revision>
  <cp:lastPrinted>2113-01-01T00:00:00Z</cp:lastPrinted>
  <dcterms:created xsi:type="dcterms:W3CDTF">2017-09-22T11:22:00Z</dcterms:created>
  <dcterms:modified xsi:type="dcterms:W3CDTF">2018-06-21T10:45:00Z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